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FCF37" w14:textId="0B7718FE" w:rsidR="005206F6" w:rsidRPr="00351F52" w:rsidRDefault="0074604F" w:rsidP="0074604F">
      <w:pPr>
        <w:spacing w:after="0" w:line="240" w:lineRule="auto"/>
        <w:jc w:val="right"/>
        <w:rPr>
          <w:rFonts w:ascii="Montserrat" w:eastAsia="Times New Roman" w:hAnsi="Montserrat" w:cs="Times New Roman"/>
          <w:bCs/>
          <w:sz w:val="20"/>
          <w:szCs w:val="20"/>
          <w:lang w:eastAsia="en-US"/>
        </w:rPr>
      </w:pPr>
      <w:r w:rsidRPr="00351F52">
        <w:rPr>
          <w:rFonts w:ascii="Montserrat" w:eastAsia="Times New Roman" w:hAnsi="Montserrat" w:cs="Times New Roman"/>
          <w:bCs/>
          <w:sz w:val="20"/>
          <w:szCs w:val="20"/>
          <w:lang w:eastAsia="en-US"/>
        </w:rPr>
        <w:t xml:space="preserve">Pirkimo sąlygų </w:t>
      </w:r>
    </w:p>
    <w:p w14:paraId="5AA987B7" w14:textId="31A9A206" w:rsidR="0074604F" w:rsidRPr="00351F52" w:rsidRDefault="00130AE0" w:rsidP="0074604F">
      <w:pPr>
        <w:spacing w:after="0" w:line="240" w:lineRule="auto"/>
        <w:jc w:val="right"/>
        <w:rPr>
          <w:rFonts w:ascii="Montserrat" w:eastAsia="Times New Roman" w:hAnsi="Montserrat" w:cs="Times New Roman"/>
          <w:bCs/>
          <w:sz w:val="20"/>
          <w:szCs w:val="20"/>
          <w:lang w:eastAsia="en-US"/>
        </w:rPr>
      </w:pPr>
      <w:r w:rsidRPr="00351F52">
        <w:rPr>
          <w:rFonts w:ascii="Montserrat" w:eastAsia="Times New Roman" w:hAnsi="Montserrat" w:cs="Times New Roman"/>
          <w:bCs/>
          <w:sz w:val="20"/>
          <w:szCs w:val="20"/>
          <w:lang w:eastAsia="en-US"/>
        </w:rPr>
        <w:t xml:space="preserve">5 </w:t>
      </w:r>
      <w:r w:rsidR="0074604F" w:rsidRPr="00351F52">
        <w:rPr>
          <w:rFonts w:ascii="Montserrat" w:eastAsia="Times New Roman" w:hAnsi="Montserrat" w:cs="Times New Roman"/>
          <w:bCs/>
          <w:sz w:val="20"/>
          <w:szCs w:val="20"/>
          <w:lang w:eastAsia="en-US"/>
        </w:rPr>
        <w:t>priedas</w:t>
      </w:r>
    </w:p>
    <w:p w14:paraId="33321D96" w14:textId="7989B634" w:rsidR="0074604F" w:rsidRPr="00351F52" w:rsidRDefault="0074604F" w:rsidP="00351F52">
      <w:pPr>
        <w:pStyle w:val="paragraph"/>
        <w:jc w:val="center"/>
        <w:rPr>
          <w:rFonts w:ascii="Montserrat" w:hAnsi="Montserrat"/>
          <w:b/>
          <w:bCs/>
          <w:sz w:val="20"/>
          <w:szCs w:val="20"/>
        </w:rPr>
      </w:pPr>
      <w:r w:rsidRPr="00351F52">
        <w:rPr>
          <w:rFonts w:ascii="Montserrat" w:hAnsi="Montserrat"/>
          <w:b/>
          <w:bCs/>
          <w:sz w:val="20"/>
          <w:szCs w:val="20"/>
        </w:rPr>
        <w:t xml:space="preserve">SUSIPAŽINIMO SU PASIŪLYMAIS IR JŲ NAGRINĖJIMO PROCEDŪROS TVARKA, </w:t>
      </w:r>
      <w:r w:rsidRPr="00351F52">
        <w:rPr>
          <w:rFonts w:ascii="Montserrat" w:hAnsi="Montserrat"/>
          <w:b/>
          <w:bCs/>
          <w:sz w:val="20"/>
          <w:szCs w:val="20"/>
          <w:lang w:eastAsia="en-US"/>
        </w:rPr>
        <w:t>EKONOMINIO NAUDINGUMO VERTINIMO KRITERIJAI IR METODIKA</w:t>
      </w:r>
    </w:p>
    <w:p w14:paraId="240ADA16" w14:textId="77777777" w:rsidR="000C3D71" w:rsidRPr="00351F52" w:rsidRDefault="000C3D71" w:rsidP="005206F6">
      <w:pPr>
        <w:spacing w:after="0" w:line="240" w:lineRule="auto"/>
        <w:jc w:val="center"/>
        <w:rPr>
          <w:rFonts w:ascii="Montserrat" w:eastAsia="Times New Roman" w:hAnsi="Montserrat" w:cs="Times New Roman"/>
          <w:b/>
          <w:sz w:val="20"/>
          <w:szCs w:val="20"/>
          <w:lang w:eastAsia="en-US"/>
        </w:rPr>
      </w:pPr>
    </w:p>
    <w:p w14:paraId="1E7D1FD0" w14:textId="74C84CD3" w:rsidR="005206F6" w:rsidRPr="00351F52" w:rsidRDefault="005206F6" w:rsidP="00EB5FC3">
      <w:pPr>
        <w:numPr>
          <w:ilvl w:val="0"/>
          <w:numId w:val="1"/>
        </w:numPr>
        <w:spacing w:after="0" w:line="240" w:lineRule="auto"/>
        <w:ind w:left="0" w:firstLine="567"/>
        <w:jc w:val="both"/>
        <w:rPr>
          <w:rFonts w:ascii="Montserrat" w:hAnsi="Montserrat" w:cs="Times New Roman"/>
          <w:sz w:val="20"/>
          <w:szCs w:val="20"/>
        </w:rPr>
      </w:pPr>
      <w:r w:rsidRPr="00351F52">
        <w:rPr>
          <w:rFonts w:ascii="Montserrat" w:hAnsi="Montserrat" w:cs="Times New Roman"/>
          <w:sz w:val="20"/>
          <w:szCs w:val="20"/>
        </w:rPr>
        <w:t>Tiekėjai yra atsakingi už rūpestingą visų pirkimo dokumentų išnagrinėjimą, t. y. tiekėjai turi įvertinti reikiamas teikti paslaugas pagal techninės specifikacijos reikalavimus ir įsivertinti visas galimas rizikas.</w:t>
      </w:r>
    </w:p>
    <w:p w14:paraId="413A3632" w14:textId="0290CE7B" w:rsidR="005206F6" w:rsidRPr="00351F52" w:rsidRDefault="005206F6" w:rsidP="00EB5FC3">
      <w:pPr>
        <w:numPr>
          <w:ilvl w:val="0"/>
          <w:numId w:val="1"/>
        </w:numPr>
        <w:spacing w:after="0" w:line="240" w:lineRule="auto"/>
        <w:ind w:left="0" w:firstLine="567"/>
        <w:jc w:val="both"/>
        <w:rPr>
          <w:rFonts w:ascii="Montserrat" w:hAnsi="Montserrat" w:cs="Times New Roman"/>
          <w:sz w:val="20"/>
          <w:szCs w:val="20"/>
        </w:rPr>
      </w:pPr>
      <w:r w:rsidRPr="00351F52">
        <w:rPr>
          <w:rFonts w:ascii="Montserrat" w:hAnsi="Montserrat" w:cs="Times New Roman"/>
          <w:sz w:val="20"/>
          <w:szCs w:val="20"/>
        </w:rPr>
        <w:t>Pateikdamas pasiūlymą tiekėjas sutinka su šiais pirkimo dokumentais ir patvirtina, kad jo pasiūlyme pateikta informacija yra teisinga ir apima viską, ko reikia tinkamam pirkimo sutarties įvykdymui.</w:t>
      </w:r>
    </w:p>
    <w:p w14:paraId="713DE883" w14:textId="5D849D60" w:rsidR="005206F6" w:rsidRPr="00192628" w:rsidRDefault="005206F6" w:rsidP="00EB5FC3">
      <w:pPr>
        <w:numPr>
          <w:ilvl w:val="0"/>
          <w:numId w:val="1"/>
        </w:numPr>
        <w:spacing w:after="0" w:line="240" w:lineRule="auto"/>
        <w:ind w:left="0" w:firstLine="567"/>
        <w:jc w:val="both"/>
        <w:rPr>
          <w:rFonts w:ascii="Montserrat" w:hAnsi="Montserrat" w:cs="Times New Roman"/>
          <w:sz w:val="20"/>
          <w:szCs w:val="20"/>
        </w:rPr>
      </w:pPr>
      <w:r w:rsidRPr="00351F52">
        <w:rPr>
          <w:rFonts w:ascii="Montserrat" w:hAnsi="Montserrat" w:cs="Times New Roman"/>
          <w:sz w:val="20"/>
          <w:szCs w:val="20"/>
        </w:rPr>
        <w:t xml:space="preserve">Pateikiami dokumentai ar skaitmeninės dokumentų kopijos turi būti prieinami naudojant </w:t>
      </w:r>
      <w:r w:rsidRPr="00192628">
        <w:rPr>
          <w:rFonts w:ascii="Montserrat" w:hAnsi="Montserrat" w:cs="Times New Roman"/>
          <w:sz w:val="20"/>
          <w:szCs w:val="20"/>
        </w:rPr>
        <w:t>nediskriminuojančius, visuotinai prieinamus duomenų failų formatus (pvz., pdf, jpg, doc ir kt.). Pasiūlymas turi būti pateikiamas lietuvių kalba.</w:t>
      </w:r>
    </w:p>
    <w:p w14:paraId="185BF640" w14:textId="77777777" w:rsidR="000C3D71" w:rsidRPr="00351F52" w:rsidRDefault="005206F6" w:rsidP="00EB5FC3">
      <w:pPr>
        <w:pStyle w:val="paragraph"/>
        <w:numPr>
          <w:ilvl w:val="0"/>
          <w:numId w:val="1"/>
        </w:numPr>
        <w:spacing w:before="0" w:beforeAutospacing="0" w:after="0" w:afterAutospacing="0"/>
        <w:jc w:val="both"/>
        <w:textAlignment w:val="baseline"/>
        <w:rPr>
          <w:rStyle w:val="normaltextrun"/>
          <w:rFonts w:ascii="Montserrat" w:hAnsi="Montserrat"/>
          <w:sz w:val="20"/>
          <w:szCs w:val="20"/>
        </w:rPr>
      </w:pPr>
      <w:r w:rsidRPr="00351F52">
        <w:rPr>
          <w:rStyle w:val="normaltextrun"/>
          <w:rFonts w:ascii="Montserrat" w:hAnsi="Montserrat"/>
          <w:sz w:val="20"/>
          <w:szCs w:val="20"/>
        </w:rPr>
        <w:t xml:space="preserve">Tiekėjas prisiima visas išlaidas, susijusias su pasiūlymo rengimu ir įteikimu, perkančioji </w:t>
      </w:r>
    </w:p>
    <w:p w14:paraId="6F0DED50" w14:textId="2DC9234C" w:rsidR="005206F6" w:rsidRPr="00351F52" w:rsidRDefault="005206F6" w:rsidP="00EB5FC3">
      <w:pPr>
        <w:pStyle w:val="paragraph"/>
        <w:spacing w:before="0" w:beforeAutospacing="0" w:after="0" w:afterAutospacing="0"/>
        <w:jc w:val="both"/>
        <w:textAlignment w:val="baseline"/>
        <w:rPr>
          <w:rFonts w:ascii="Montserrat" w:hAnsi="Montserrat"/>
          <w:sz w:val="20"/>
          <w:szCs w:val="20"/>
        </w:rPr>
      </w:pPr>
      <w:r w:rsidRPr="00351F52">
        <w:rPr>
          <w:rStyle w:val="normaltextrun"/>
          <w:rFonts w:ascii="Montserrat" w:hAnsi="Montserrat"/>
          <w:sz w:val="20"/>
          <w:szCs w:val="20"/>
        </w:rPr>
        <w:t>organizacija nėra atsakinga ar įpareigota dėl šių išlaidų. Perkančioji organizacija neatsakys ir neprisiims šių išlaidų, nepriklausomai nuo to, kaip vyktų ir baigtųsi viešasis pirkimas.</w:t>
      </w:r>
      <w:r w:rsidRPr="00351F52">
        <w:rPr>
          <w:rStyle w:val="eop"/>
          <w:rFonts w:ascii="Montserrat" w:hAnsi="Montserrat"/>
          <w:sz w:val="20"/>
          <w:szCs w:val="20"/>
        </w:rPr>
        <w:t> </w:t>
      </w:r>
    </w:p>
    <w:p w14:paraId="0455FC7E" w14:textId="5A9C17C9" w:rsidR="005206F6" w:rsidRPr="00351F52" w:rsidRDefault="000C3D71" w:rsidP="00EB5FC3">
      <w:pPr>
        <w:pStyle w:val="paragraph"/>
        <w:numPr>
          <w:ilvl w:val="0"/>
          <w:numId w:val="1"/>
        </w:numPr>
        <w:spacing w:before="0" w:beforeAutospacing="0" w:after="0" w:afterAutospacing="0"/>
        <w:jc w:val="both"/>
        <w:textAlignment w:val="baseline"/>
        <w:rPr>
          <w:rStyle w:val="eop"/>
          <w:rFonts w:ascii="Montserrat" w:hAnsi="Montserrat"/>
          <w:sz w:val="20"/>
          <w:szCs w:val="20"/>
        </w:rPr>
      </w:pPr>
      <w:r w:rsidRPr="00351F52">
        <w:rPr>
          <w:rStyle w:val="normaltextrun"/>
          <w:rFonts w:ascii="Montserrat" w:hAnsi="Montserrat"/>
          <w:sz w:val="20"/>
          <w:szCs w:val="20"/>
        </w:rPr>
        <w:t>T</w:t>
      </w:r>
      <w:r w:rsidR="005206F6" w:rsidRPr="00351F52">
        <w:rPr>
          <w:rStyle w:val="normaltextrun"/>
          <w:rFonts w:ascii="Montserrat" w:hAnsi="Montserrat"/>
          <w:sz w:val="20"/>
          <w:szCs w:val="20"/>
        </w:rPr>
        <w:t xml:space="preserve">iekėjo pateiktas pasiūlymas turi būti </w:t>
      </w:r>
      <w:r w:rsidRPr="00351F52">
        <w:rPr>
          <w:rStyle w:val="normaltextrun"/>
          <w:rFonts w:ascii="Montserrat" w:hAnsi="Montserrat"/>
          <w:sz w:val="20"/>
          <w:szCs w:val="20"/>
        </w:rPr>
        <w:t xml:space="preserve">sudarytas </w:t>
      </w:r>
      <w:r w:rsidR="005206F6" w:rsidRPr="00351F52">
        <w:rPr>
          <w:rStyle w:val="normaltextrun"/>
          <w:rFonts w:ascii="Montserrat" w:hAnsi="Montserrat"/>
          <w:sz w:val="20"/>
          <w:szCs w:val="20"/>
        </w:rPr>
        <w:t>iš 2 dalių:</w:t>
      </w:r>
      <w:r w:rsidR="005206F6" w:rsidRPr="00351F52">
        <w:rPr>
          <w:rStyle w:val="eop"/>
          <w:rFonts w:ascii="Montserrat" w:hAnsi="Montserrat"/>
          <w:sz w:val="20"/>
          <w:szCs w:val="20"/>
        </w:rPr>
        <w:t> </w:t>
      </w:r>
    </w:p>
    <w:p w14:paraId="0DFCD1C0" w14:textId="77777777" w:rsidR="005206F6" w:rsidRPr="00351F52" w:rsidRDefault="005206F6" w:rsidP="00EB5FC3">
      <w:pPr>
        <w:pStyle w:val="paragraph"/>
        <w:numPr>
          <w:ilvl w:val="1"/>
          <w:numId w:val="1"/>
        </w:numPr>
        <w:spacing w:before="0" w:beforeAutospacing="0" w:after="0" w:afterAutospacing="0"/>
        <w:jc w:val="both"/>
        <w:textAlignment w:val="baseline"/>
        <w:rPr>
          <w:rStyle w:val="eop"/>
          <w:rFonts w:ascii="Montserrat" w:hAnsi="Montserrat"/>
          <w:sz w:val="20"/>
          <w:szCs w:val="20"/>
        </w:rPr>
      </w:pPr>
      <w:r w:rsidRPr="00351F52">
        <w:rPr>
          <w:rStyle w:val="eop"/>
          <w:rFonts w:ascii="Montserrat" w:hAnsi="Montserrat"/>
          <w:sz w:val="20"/>
          <w:szCs w:val="20"/>
        </w:rPr>
        <w:t>Finansinio pasiūlymo;</w:t>
      </w:r>
    </w:p>
    <w:p w14:paraId="39186FA1" w14:textId="77777777" w:rsidR="0074604F" w:rsidRPr="00351F52" w:rsidRDefault="005206F6" w:rsidP="00EB5FC3">
      <w:pPr>
        <w:pStyle w:val="paragraph"/>
        <w:numPr>
          <w:ilvl w:val="1"/>
          <w:numId w:val="1"/>
        </w:numPr>
        <w:spacing w:before="0" w:beforeAutospacing="0" w:after="0" w:afterAutospacing="0"/>
        <w:jc w:val="both"/>
        <w:textAlignment w:val="baseline"/>
        <w:rPr>
          <w:rFonts w:ascii="Montserrat" w:hAnsi="Montserrat"/>
          <w:sz w:val="20"/>
          <w:szCs w:val="20"/>
        </w:rPr>
      </w:pPr>
      <w:r w:rsidRPr="00351F52">
        <w:rPr>
          <w:rStyle w:val="eop"/>
          <w:rFonts w:ascii="Montserrat" w:hAnsi="Montserrat"/>
          <w:sz w:val="20"/>
          <w:szCs w:val="20"/>
        </w:rPr>
        <w:t>Techninio pasiūlymo,</w:t>
      </w:r>
      <w:r w:rsidRPr="00351F52">
        <w:rPr>
          <w:rFonts w:ascii="Montserrat" w:hAnsi="Montserrat"/>
          <w:sz w:val="20"/>
          <w:szCs w:val="20"/>
        </w:rPr>
        <w:t xml:space="preserve"> kuriame tiekėjas pateikia</w:t>
      </w:r>
      <w:r w:rsidRPr="00351F52">
        <w:rPr>
          <w:rFonts w:ascii="Montserrat" w:hAnsi="Montserrat"/>
          <w:b/>
          <w:bCs/>
          <w:sz w:val="20"/>
          <w:szCs w:val="20"/>
        </w:rPr>
        <w:t xml:space="preserve"> </w:t>
      </w:r>
      <w:r w:rsidRPr="00351F52">
        <w:rPr>
          <w:rFonts w:ascii="Montserrat" w:hAnsi="Montserrat"/>
          <w:sz w:val="20"/>
          <w:szCs w:val="20"/>
        </w:rPr>
        <w:t xml:space="preserve">duomenys, kurie leistų nustatyti </w:t>
      </w:r>
    </w:p>
    <w:p w14:paraId="37076F38" w14:textId="3CE505B3" w:rsidR="005206F6" w:rsidRPr="00351F52" w:rsidRDefault="005206F6" w:rsidP="00EB5FC3">
      <w:pPr>
        <w:pStyle w:val="paragraph"/>
        <w:spacing w:before="0" w:beforeAutospacing="0" w:after="0" w:afterAutospacing="0"/>
        <w:jc w:val="both"/>
        <w:textAlignment w:val="baseline"/>
        <w:rPr>
          <w:rFonts w:ascii="Montserrat" w:hAnsi="Montserrat"/>
          <w:sz w:val="20"/>
          <w:szCs w:val="20"/>
        </w:rPr>
      </w:pPr>
      <w:r w:rsidRPr="00351F52">
        <w:rPr>
          <w:rFonts w:ascii="Montserrat" w:hAnsi="Montserrat"/>
          <w:sz w:val="20"/>
          <w:szCs w:val="20"/>
        </w:rPr>
        <w:t>pasiūlymo k</w:t>
      </w:r>
      <w:r w:rsidR="0074604F" w:rsidRPr="00351F52">
        <w:rPr>
          <w:rFonts w:ascii="Montserrat" w:hAnsi="Montserrat"/>
          <w:sz w:val="20"/>
          <w:szCs w:val="20"/>
        </w:rPr>
        <w:t>okybę</w:t>
      </w:r>
      <w:r w:rsidRPr="00351F52">
        <w:rPr>
          <w:rFonts w:ascii="Montserrat" w:hAnsi="Montserrat"/>
          <w:sz w:val="20"/>
          <w:szCs w:val="20"/>
        </w:rPr>
        <w:t>:</w:t>
      </w:r>
    </w:p>
    <w:p w14:paraId="33428139" w14:textId="53189B31" w:rsidR="005206F6" w:rsidRPr="00351F52" w:rsidRDefault="000E2670" w:rsidP="000E05C3">
      <w:pPr>
        <w:pStyle w:val="paragraph"/>
        <w:spacing w:before="0" w:beforeAutospacing="0" w:after="0" w:afterAutospacing="0"/>
        <w:ind w:firstLine="1134"/>
        <w:jc w:val="both"/>
        <w:rPr>
          <w:rFonts w:ascii="Montserrat" w:hAnsi="Montserrat"/>
          <w:sz w:val="20"/>
          <w:szCs w:val="20"/>
        </w:rPr>
      </w:pPr>
      <w:r w:rsidRPr="00351F52">
        <w:rPr>
          <w:rFonts w:ascii="Montserrat" w:hAnsi="Montserrat"/>
          <w:sz w:val="20"/>
          <w:szCs w:val="20"/>
        </w:rPr>
        <w:t>5.2.1. ne daugiau kaip 30 skaidrių (power point ar kitu alternatyviu formatu) apimties bendrinės SĮ „Susisiekimo paslaugos“ (JUDU)  informacinės aplinkos analizė, įvertinimas ir rekomendacijos;</w:t>
      </w:r>
      <w:r w:rsidR="005206F6" w:rsidRPr="00351F52">
        <w:rPr>
          <w:rFonts w:ascii="Montserrat" w:hAnsi="Montserrat"/>
          <w:sz w:val="20"/>
          <w:szCs w:val="20"/>
        </w:rPr>
        <w:t> </w:t>
      </w:r>
    </w:p>
    <w:p w14:paraId="292E372B" w14:textId="77777777" w:rsidR="00FA027A" w:rsidRPr="00351F52" w:rsidRDefault="00FA027A" w:rsidP="000E05C3">
      <w:pPr>
        <w:pStyle w:val="paragraph"/>
        <w:spacing w:before="0" w:beforeAutospacing="0" w:after="0" w:afterAutospacing="0"/>
        <w:ind w:firstLine="1134"/>
        <w:jc w:val="both"/>
        <w:rPr>
          <w:rFonts w:ascii="Montserrat" w:hAnsi="Montserrat"/>
          <w:sz w:val="20"/>
          <w:szCs w:val="20"/>
        </w:rPr>
      </w:pPr>
      <w:r w:rsidRPr="00351F52">
        <w:rPr>
          <w:rFonts w:ascii="Montserrat" w:hAnsi="Montserrat"/>
          <w:sz w:val="20"/>
          <w:szCs w:val="20"/>
        </w:rPr>
        <w:t>5.2.2. ne daugiau kaip 30 skaidrių (power point ar kitu alternatyviu formatu) apimties komunikacijos veiksmų planas ir jo loginis pagrindimas; </w:t>
      </w:r>
    </w:p>
    <w:p w14:paraId="61247E75" w14:textId="77777777" w:rsidR="00FA027A" w:rsidRPr="00351F52" w:rsidRDefault="00FA027A" w:rsidP="000E05C3">
      <w:pPr>
        <w:pStyle w:val="paragraph"/>
        <w:spacing w:before="0" w:beforeAutospacing="0" w:after="0" w:afterAutospacing="0"/>
        <w:ind w:firstLine="1134"/>
        <w:jc w:val="both"/>
        <w:rPr>
          <w:rFonts w:ascii="Montserrat" w:hAnsi="Montserrat"/>
          <w:sz w:val="20"/>
          <w:szCs w:val="20"/>
        </w:rPr>
      </w:pPr>
      <w:r w:rsidRPr="00351F52">
        <w:rPr>
          <w:rFonts w:ascii="Montserrat" w:hAnsi="Montserrat"/>
          <w:sz w:val="20"/>
          <w:szCs w:val="20"/>
        </w:rPr>
        <w:t xml:space="preserve">5.2.3. </w:t>
      </w:r>
      <w:r w:rsidR="0074604F" w:rsidRPr="00351F52">
        <w:rPr>
          <w:rFonts w:ascii="Montserrat" w:hAnsi="Montserrat"/>
          <w:sz w:val="20"/>
          <w:szCs w:val="20"/>
        </w:rPr>
        <w:t xml:space="preserve">pateikiamas </w:t>
      </w:r>
      <w:r w:rsidR="003E316F" w:rsidRPr="00351F52">
        <w:rPr>
          <w:rFonts w:ascii="Montserrat" w:hAnsi="Montserrat"/>
          <w:sz w:val="20"/>
          <w:szCs w:val="20"/>
        </w:rPr>
        <w:t>projektų vadovo įgyvendintų komunikacijos projektų sąrašas;</w:t>
      </w:r>
    </w:p>
    <w:p w14:paraId="36C32311" w14:textId="35D97312" w:rsidR="005206F6" w:rsidRPr="00351F52" w:rsidRDefault="00FA027A" w:rsidP="000E05C3">
      <w:pPr>
        <w:pStyle w:val="paragraph"/>
        <w:spacing w:before="0" w:beforeAutospacing="0" w:after="0" w:afterAutospacing="0"/>
        <w:ind w:firstLine="1134"/>
        <w:jc w:val="both"/>
        <w:rPr>
          <w:rFonts w:ascii="Montserrat" w:hAnsi="Montserrat"/>
          <w:sz w:val="20"/>
          <w:szCs w:val="20"/>
        </w:rPr>
      </w:pPr>
      <w:r w:rsidRPr="00351F52">
        <w:rPr>
          <w:rFonts w:ascii="Montserrat" w:hAnsi="Montserrat"/>
          <w:sz w:val="20"/>
          <w:szCs w:val="20"/>
        </w:rPr>
        <w:t xml:space="preserve">5.2.4. </w:t>
      </w:r>
      <w:r w:rsidR="005206F6" w:rsidRPr="00351F52">
        <w:rPr>
          <w:rFonts w:ascii="Montserrat" w:hAnsi="Montserrat"/>
          <w:sz w:val="20"/>
          <w:szCs w:val="20"/>
        </w:rPr>
        <w:t>kita pirkimo dokumentuose prašoma medžiaga. </w:t>
      </w:r>
    </w:p>
    <w:p w14:paraId="3C7644AE" w14:textId="6FC393F1" w:rsidR="005206F6" w:rsidRPr="00351F52" w:rsidRDefault="005206F6" w:rsidP="000E05C3">
      <w:pPr>
        <w:pStyle w:val="paragraph"/>
        <w:ind w:left="1080"/>
        <w:jc w:val="both"/>
        <w:rPr>
          <w:rFonts w:ascii="Montserrat" w:hAnsi="Montserrat"/>
          <w:sz w:val="20"/>
          <w:szCs w:val="20"/>
        </w:rPr>
      </w:pPr>
      <w:r w:rsidRPr="00351F52">
        <w:rPr>
          <w:rFonts w:ascii="Montserrat" w:hAnsi="Montserrat"/>
          <w:b/>
          <w:bCs/>
          <w:sz w:val="20"/>
          <w:szCs w:val="20"/>
        </w:rPr>
        <w:t xml:space="preserve">SUSIPAŽINIMO SU PASIŪLYMAIS </w:t>
      </w:r>
      <w:r w:rsidR="002C6345" w:rsidRPr="00351F52">
        <w:rPr>
          <w:rFonts w:ascii="Montserrat" w:hAnsi="Montserrat"/>
          <w:b/>
          <w:bCs/>
          <w:sz w:val="20"/>
          <w:szCs w:val="20"/>
        </w:rPr>
        <w:t>TVARKA</w:t>
      </w:r>
    </w:p>
    <w:p w14:paraId="410C2873" w14:textId="33CA7B89" w:rsidR="005206F6" w:rsidRPr="00351F52" w:rsidRDefault="005206F6" w:rsidP="000E05C3">
      <w:pPr>
        <w:pStyle w:val="paragraph"/>
        <w:numPr>
          <w:ilvl w:val="0"/>
          <w:numId w:val="1"/>
        </w:numPr>
        <w:jc w:val="both"/>
        <w:rPr>
          <w:rFonts w:ascii="Montserrat" w:hAnsi="Montserrat"/>
          <w:sz w:val="20"/>
          <w:szCs w:val="20"/>
        </w:rPr>
      </w:pPr>
      <w:r w:rsidRPr="00351F52">
        <w:rPr>
          <w:rFonts w:ascii="Montserrat" w:hAnsi="Montserrat"/>
          <w:sz w:val="20"/>
          <w:szCs w:val="20"/>
        </w:rPr>
        <w:t>Užsakovai susipažįsta su elektroninėmis priemonėmis pateiktais pasiūlymais</w:t>
      </w:r>
      <w:r w:rsidR="007425B2" w:rsidRPr="00351F52">
        <w:rPr>
          <w:rFonts w:ascii="Montserrat" w:hAnsi="Montserrat"/>
          <w:sz w:val="20"/>
          <w:szCs w:val="20"/>
        </w:rPr>
        <w:t>:</w:t>
      </w:r>
    </w:p>
    <w:p w14:paraId="0A78AE1B" w14:textId="0650B916" w:rsidR="005206F6" w:rsidRPr="00351F52" w:rsidRDefault="005206F6" w:rsidP="000E05C3">
      <w:pPr>
        <w:pStyle w:val="paragraph"/>
        <w:numPr>
          <w:ilvl w:val="1"/>
          <w:numId w:val="1"/>
        </w:numPr>
        <w:jc w:val="both"/>
        <w:rPr>
          <w:rFonts w:ascii="Montserrat" w:hAnsi="Montserrat"/>
          <w:sz w:val="20"/>
          <w:szCs w:val="20"/>
        </w:rPr>
      </w:pPr>
      <w:r w:rsidRPr="00351F52">
        <w:rPr>
          <w:rFonts w:ascii="Montserrat" w:hAnsi="Montserrat"/>
          <w:sz w:val="20"/>
          <w:szCs w:val="20"/>
        </w:rPr>
        <w:t xml:space="preserve">Tiekėjai </w:t>
      </w:r>
      <w:r w:rsidRPr="00351F52">
        <w:rPr>
          <w:rFonts w:ascii="Montserrat" w:hAnsi="Montserrat"/>
          <w:b/>
          <w:bCs/>
          <w:sz w:val="20"/>
          <w:szCs w:val="20"/>
        </w:rPr>
        <w:t>pristato</w:t>
      </w:r>
      <w:r w:rsidRPr="00351F52">
        <w:rPr>
          <w:rFonts w:ascii="Montserrat" w:hAnsi="Montserrat"/>
          <w:sz w:val="20"/>
          <w:szCs w:val="20"/>
        </w:rPr>
        <w:t xml:space="preserve"> 5.</w:t>
      </w:r>
      <w:r w:rsidR="0090522A" w:rsidRPr="00351F52">
        <w:rPr>
          <w:rFonts w:ascii="Montserrat" w:hAnsi="Montserrat"/>
          <w:sz w:val="20"/>
          <w:szCs w:val="20"/>
        </w:rPr>
        <w:t>2</w:t>
      </w:r>
      <w:r w:rsidRPr="00351F52">
        <w:rPr>
          <w:rFonts w:ascii="Montserrat" w:hAnsi="Montserrat"/>
          <w:sz w:val="20"/>
          <w:szCs w:val="20"/>
        </w:rPr>
        <w:t xml:space="preserve"> punkte aprašytą techninį pasiūlymą</w:t>
      </w:r>
      <w:r w:rsidR="00482836" w:rsidRPr="00351F52">
        <w:rPr>
          <w:rFonts w:ascii="Montserrat" w:hAnsi="Montserrat"/>
          <w:sz w:val="20"/>
          <w:szCs w:val="20"/>
        </w:rPr>
        <w:t>;</w:t>
      </w:r>
      <w:r w:rsidRPr="00351F52">
        <w:rPr>
          <w:rFonts w:ascii="Montserrat" w:hAnsi="Montserrat"/>
          <w:sz w:val="20"/>
          <w:szCs w:val="20"/>
        </w:rPr>
        <w:t xml:space="preserve"> </w:t>
      </w:r>
    </w:p>
    <w:p w14:paraId="55A50BA7" w14:textId="77777777" w:rsidR="007425B2" w:rsidRPr="00351F52" w:rsidRDefault="005206F6" w:rsidP="000E05C3">
      <w:pPr>
        <w:pStyle w:val="paragraph"/>
        <w:numPr>
          <w:ilvl w:val="1"/>
          <w:numId w:val="1"/>
        </w:numPr>
        <w:spacing w:before="0" w:beforeAutospacing="0" w:after="0" w:afterAutospacing="0"/>
        <w:jc w:val="both"/>
        <w:rPr>
          <w:rFonts w:ascii="Montserrat" w:hAnsi="Montserrat"/>
          <w:sz w:val="20"/>
          <w:szCs w:val="20"/>
        </w:rPr>
      </w:pPr>
      <w:r w:rsidRPr="00351F52">
        <w:rPr>
          <w:rFonts w:ascii="Montserrat" w:hAnsi="Montserrat"/>
          <w:sz w:val="20"/>
          <w:szCs w:val="20"/>
        </w:rPr>
        <w:t xml:space="preserve">Tiekėjai </w:t>
      </w:r>
      <w:r w:rsidRPr="00351F52">
        <w:rPr>
          <w:rFonts w:ascii="Montserrat" w:hAnsi="Montserrat"/>
          <w:b/>
          <w:bCs/>
          <w:sz w:val="20"/>
          <w:szCs w:val="20"/>
        </w:rPr>
        <w:t>nedalyvauja</w:t>
      </w:r>
      <w:r w:rsidRPr="00351F52">
        <w:rPr>
          <w:rFonts w:ascii="Montserrat" w:hAnsi="Montserrat"/>
          <w:sz w:val="20"/>
          <w:szCs w:val="20"/>
        </w:rPr>
        <w:t xml:space="preserve"> pasiūlymų nagrinėjimo, vertinimo ir palyginimo </w:t>
      </w:r>
    </w:p>
    <w:p w14:paraId="52BBEB9E" w14:textId="79F20B36" w:rsidR="005206F6" w:rsidRPr="00351F52" w:rsidRDefault="005206F6" w:rsidP="000E05C3">
      <w:pPr>
        <w:pStyle w:val="paragraph"/>
        <w:spacing w:before="0" w:beforeAutospacing="0" w:after="0" w:afterAutospacing="0"/>
        <w:jc w:val="both"/>
        <w:rPr>
          <w:rFonts w:ascii="Montserrat" w:hAnsi="Montserrat"/>
          <w:sz w:val="20"/>
          <w:szCs w:val="20"/>
        </w:rPr>
      </w:pPr>
      <w:r w:rsidRPr="00351F52">
        <w:rPr>
          <w:rFonts w:ascii="Montserrat" w:hAnsi="Montserrat"/>
          <w:sz w:val="20"/>
          <w:szCs w:val="20"/>
        </w:rPr>
        <w:t>procedūrose. </w:t>
      </w:r>
    </w:p>
    <w:p w14:paraId="61412F17" w14:textId="68E5C909" w:rsidR="007425B2" w:rsidRPr="00351F52" w:rsidRDefault="007425B2" w:rsidP="007425B2">
      <w:pPr>
        <w:pStyle w:val="paragraph"/>
        <w:jc w:val="center"/>
        <w:rPr>
          <w:rFonts w:ascii="Montserrat" w:hAnsi="Montserrat"/>
          <w:b/>
          <w:bCs/>
          <w:sz w:val="20"/>
          <w:szCs w:val="20"/>
        </w:rPr>
      </w:pPr>
      <w:r w:rsidRPr="00351F52">
        <w:rPr>
          <w:rFonts w:ascii="Montserrat" w:hAnsi="Montserrat"/>
          <w:b/>
          <w:bCs/>
          <w:sz w:val="20"/>
          <w:szCs w:val="20"/>
          <w:lang w:eastAsia="en-US"/>
        </w:rPr>
        <w:t>EKONOMINIO NAUDINGUMO VERTINIMO KRITERIJAI IR METODIKA</w:t>
      </w:r>
    </w:p>
    <w:p w14:paraId="4AB094E6" w14:textId="60EB3EBC" w:rsidR="005206F6" w:rsidRPr="00351F52" w:rsidRDefault="003F689B" w:rsidP="003F689B">
      <w:pPr>
        <w:pStyle w:val="paragraph"/>
        <w:numPr>
          <w:ilvl w:val="0"/>
          <w:numId w:val="1"/>
        </w:numPr>
        <w:rPr>
          <w:rFonts w:ascii="Montserrat" w:hAnsi="Montserrat"/>
          <w:b/>
          <w:bCs/>
          <w:sz w:val="20"/>
          <w:szCs w:val="20"/>
        </w:rPr>
      </w:pPr>
      <w:r w:rsidRPr="00351F52">
        <w:rPr>
          <w:rFonts w:ascii="Montserrat" w:hAnsi="Montserrat"/>
          <w:b/>
          <w:bCs/>
          <w:sz w:val="20"/>
          <w:szCs w:val="20"/>
        </w:rPr>
        <w:t xml:space="preserve">Pasiūlymų ekonominio naudingumo vertinimo </w:t>
      </w:r>
      <w:r w:rsidR="00083B54" w:rsidRPr="00351F52">
        <w:rPr>
          <w:rFonts w:ascii="Montserrat" w:hAnsi="Montserrat"/>
          <w:b/>
          <w:bCs/>
          <w:sz w:val="20"/>
          <w:szCs w:val="20"/>
        </w:rPr>
        <w:t>kriterijai</w:t>
      </w:r>
      <w:r w:rsidR="005206F6" w:rsidRPr="00351F52">
        <w:rPr>
          <w:rFonts w:ascii="Montserrat" w:hAnsi="Montserrat"/>
          <w:b/>
          <w:bCs/>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9"/>
        <w:gridCol w:w="5700"/>
        <w:gridCol w:w="1682"/>
        <w:gridCol w:w="1561"/>
      </w:tblGrid>
      <w:tr w:rsidR="005206F6" w:rsidRPr="00351F52" w14:paraId="273CE6A6" w14:textId="77777777" w:rsidTr="003F689B">
        <w:trPr>
          <w:trHeight w:val="300"/>
        </w:trPr>
        <w:tc>
          <w:tcPr>
            <w:tcW w:w="6795" w:type="dxa"/>
            <w:gridSpan w:val="2"/>
            <w:tcBorders>
              <w:top w:val="single" w:sz="6" w:space="0" w:color="auto"/>
              <w:left w:val="single" w:sz="6" w:space="0" w:color="auto"/>
              <w:bottom w:val="single" w:sz="6" w:space="0" w:color="auto"/>
              <w:right w:val="single" w:sz="6" w:space="0" w:color="auto"/>
            </w:tcBorders>
            <w:vAlign w:val="center"/>
            <w:hideMark/>
          </w:tcPr>
          <w:p w14:paraId="734D06B4" w14:textId="04FD7E07" w:rsidR="005206F6" w:rsidRPr="00351F52" w:rsidRDefault="005206F6" w:rsidP="00F64C93">
            <w:pPr>
              <w:pStyle w:val="paragraph"/>
              <w:ind w:left="360"/>
              <w:jc w:val="center"/>
              <w:rPr>
                <w:rFonts w:ascii="Montserrat" w:hAnsi="Montserrat"/>
                <w:sz w:val="20"/>
                <w:szCs w:val="20"/>
              </w:rPr>
            </w:pPr>
            <w:r w:rsidRPr="00351F52">
              <w:rPr>
                <w:rFonts w:ascii="Montserrat" w:hAnsi="Montserrat"/>
                <w:sz w:val="20"/>
                <w:szCs w:val="20"/>
              </w:rPr>
              <w:t>Vertinimo kriterijai</w:t>
            </w:r>
          </w:p>
        </w:tc>
        <w:tc>
          <w:tcPr>
            <w:tcW w:w="1695" w:type="dxa"/>
            <w:tcBorders>
              <w:top w:val="single" w:sz="6" w:space="0" w:color="auto"/>
              <w:left w:val="single" w:sz="6" w:space="0" w:color="auto"/>
              <w:bottom w:val="single" w:sz="6" w:space="0" w:color="auto"/>
              <w:right w:val="single" w:sz="6" w:space="0" w:color="auto"/>
            </w:tcBorders>
            <w:vAlign w:val="center"/>
            <w:hideMark/>
          </w:tcPr>
          <w:p w14:paraId="6D072EB5" w14:textId="0BD8899E" w:rsidR="005206F6" w:rsidRPr="00351F52" w:rsidRDefault="005206F6" w:rsidP="003F689B">
            <w:pPr>
              <w:pStyle w:val="paragraph"/>
              <w:ind w:left="360"/>
              <w:rPr>
                <w:rFonts w:ascii="Montserrat" w:hAnsi="Montserrat"/>
                <w:sz w:val="20"/>
                <w:szCs w:val="20"/>
              </w:rPr>
            </w:pPr>
            <w:r w:rsidRPr="00351F52">
              <w:rPr>
                <w:rFonts w:ascii="Montserrat" w:hAnsi="Montserrat"/>
                <w:sz w:val="20"/>
                <w:szCs w:val="20"/>
              </w:rPr>
              <w:t>Kriterijaus parametro lyginamasis svoris</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797D7C1" w14:textId="0D243949" w:rsidR="005206F6" w:rsidRPr="00351F52" w:rsidRDefault="005206F6" w:rsidP="003F689B">
            <w:pPr>
              <w:pStyle w:val="paragraph"/>
              <w:ind w:left="360"/>
              <w:rPr>
                <w:rFonts w:ascii="Montserrat" w:hAnsi="Montserrat"/>
                <w:sz w:val="20"/>
                <w:szCs w:val="20"/>
              </w:rPr>
            </w:pPr>
            <w:r w:rsidRPr="00351F52">
              <w:rPr>
                <w:rFonts w:ascii="Montserrat" w:hAnsi="Montserrat"/>
                <w:sz w:val="20"/>
                <w:szCs w:val="20"/>
              </w:rPr>
              <w:t>Kriterijaus lyginamasis svoris</w:t>
            </w:r>
          </w:p>
        </w:tc>
      </w:tr>
      <w:tr w:rsidR="005206F6" w:rsidRPr="00351F52" w14:paraId="17CA11F3" w14:textId="77777777" w:rsidTr="001941CC">
        <w:trPr>
          <w:trHeight w:val="300"/>
        </w:trPr>
        <w:tc>
          <w:tcPr>
            <w:tcW w:w="6795" w:type="dxa"/>
            <w:gridSpan w:val="2"/>
            <w:tcBorders>
              <w:top w:val="single" w:sz="6" w:space="0" w:color="auto"/>
              <w:left w:val="single" w:sz="6" w:space="0" w:color="auto"/>
              <w:bottom w:val="single" w:sz="6" w:space="0" w:color="auto"/>
              <w:right w:val="single" w:sz="6" w:space="0" w:color="auto"/>
            </w:tcBorders>
            <w:vAlign w:val="center"/>
            <w:hideMark/>
          </w:tcPr>
          <w:p w14:paraId="6669387B" w14:textId="77777777" w:rsidR="005206F6" w:rsidRPr="00351F52" w:rsidRDefault="005206F6" w:rsidP="001941CC">
            <w:pPr>
              <w:pStyle w:val="paragraph"/>
              <w:ind w:left="360"/>
              <w:rPr>
                <w:rFonts w:ascii="Montserrat" w:hAnsi="Montserrat"/>
                <w:sz w:val="20"/>
                <w:szCs w:val="20"/>
              </w:rPr>
            </w:pPr>
            <w:r w:rsidRPr="00351F52">
              <w:rPr>
                <w:rFonts w:ascii="Montserrat" w:hAnsi="Montserrat"/>
                <w:b/>
                <w:bCs/>
                <w:i/>
                <w:iCs/>
                <w:sz w:val="20"/>
                <w:szCs w:val="20"/>
              </w:rPr>
              <w:t>Pirmas kriterijus - kaina</w:t>
            </w:r>
            <w:r w:rsidRPr="00351F52">
              <w:rPr>
                <w:rFonts w:ascii="Montserrat" w:hAnsi="Montserrat"/>
                <w:b/>
                <w:bCs/>
                <w:sz w:val="20"/>
                <w:szCs w:val="20"/>
              </w:rPr>
              <w:t xml:space="preserve"> (C)</w:t>
            </w:r>
            <w:r w:rsidRPr="00351F52">
              <w:rPr>
                <w:rFonts w:ascii="Montserrat" w:hAnsi="Montserrat"/>
                <w:sz w:val="20"/>
                <w:szCs w:val="20"/>
              </w:rPr>
              <w:t> </w:t>
            </w:r>
          </w:p>
        </w:tc>
        <w:tc>
          <w:tcPr>
            <w:tcW w:w="1695" w:type="dxa"/>
            <w:tcBorders>
              <w:top w:val="single" w:sz="6" w:space="0" w:color="auto"/>
              <w:left w:val="single" w:sz="6" w:space="0" w:color="auto"/>
              <w:bottom w:val="single" w:sz="6" w:space="0" w:color="auto"/>
              <w:right w:val="single" w:sz="6" w:space="0" w:color="auto"/>
            </w:tcBorders>
            <w:vAlign w:val="center"/>
            <w:hideMark/>
          </w:tcPr>
          <w:p w14:paraId="6DA8C024"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7DE00FC6"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X=30 </w:t>
            </w:r>
          </w:p>
        </w:tc>
      </w:tr>
      <w:tr w:rsidR="005206F6" w:rsidRPr="00351F52" w14:paraId="78D6A6B6" w14:textId="77777777" w:rsidTr="001941CC">
        <w:trPr>
          <w:trHeight w:val="300"/>
        </w:trPr>
        <w:tc>
          <w:tcPr>
            <w:tcW w:w="6795" w:type="dxa"/>
            <w:gridSpan w:val="2"/>
            <w:tcBorders>
              <w:top w:val="single" w:sz="6" w:space="0" w:color="auto"/>
              <w:left w:val="single" w:sz="6" w:space="0" w:color="auto"/>
              <w:bottom w:val="single" w:sz="6" w:space="0" w:color="auto"/>
              <w:right w:val="single" w:sz="6" w:space="0" w:color="auto"/>
            </w:tcBorders>
            <w:vAlign w:val="center"/>
            <w:hideMark/>
          </w:tcPr>
          <w:p w14:paraId="3E1F43DC" w14:textId="77777777" w:rsidR="005206F6" w:rsidRPr="00351F52" w:rsidRDefault="005206F6" w:rsidP="001941CC">
            <w:pPr>
              <w:pStyle w:val="paragraph"/>
              <w:ind w:left="360"/>
              <w:rPr>
                <w:rFonts w:ascii="Montserrat" w:hAnsi="Montserrat"/>
                <w:sz w:val="20"/>
                <w:szCs w:val="20"/>
              </w:rPr>
            </w:pPr>
            <w:r w:rsidRPr="00351F52">
              <w:rPr>
                <w:rFonts w:ascii="Montserrat" w:hAnsi="Montserrat"/>
                <w:b/>
                <w:bCs/>
                <w:i/>
                <w:iCs/>
                <w:sz w:val="20"/>
                <w:szCs w:val="20"/>
              </w:rPr>
              <w:t>Antras kriterijus – užduočių parengimo kokybė (</w:t>
            </w:r>
            <w:r w:rsidRPr="00351F52">
              <w:rPr>
                <w:rFonts w:ascii="Montserrat" w:hAnsi="Montserrat"/>
                <w:b/>
                <w:bCs/>
                <w:i/>
                <w:iCs/>
                <w:sz w:val="20"/>
                <w:szCs w:val="20"/>
                <w:lang w:val="fi-FI"/>
              </w:rPr>
              <w:t>T</w:t>
            </w:r>
            <w:r w:rsidRPr="00351F52">
              <w:rPr>
                <w:rFonts w:ascii="Montserrat" w:hAnsi="Montserrat"/>
                <w:b/>
                <w:bCs/>
                <w:i/>
                <w:iCs/>
                <w:sz w:val="20"/>
                <w:szCs w:val="20"/>
                <w:vertAlign w:val="subscript"/>
                <w:lang w:val="fi-FI"/>
              </w:rPr>
              <w:t>1</w:t>
            </w:r>
            <w:r w:rsidRPr="00351F52">
              <w:rPr>
                <w:rFonts w:ascii="Montserrat" w:hAnsi="Montserrat"/>
                <w:b/>
                <w:bCs/>
                <w:i/>
                <w:iCs/>
                <w:sz w:val="20"/>
                <w:szCs w:val="20"/>
              </w:rPr>
              <w:t>)</w:t>
            </w:r>
            <w:r w:rsidRPr="00351F52">
              <w:rPr>
                <w:rFonts w:ascii="Montserrat" w:hAnsi="Montserrat"/>
                <w:sz w:val="20"/>
                <w:szCs w:val="20"/>
              </w:rPr>
              <w:t> </w:t>
            </w:r>
          </w:p>
        </w:tc>
        <w:tc>
          <w:tcPr>
            <w:tcW w:w="1695" w:type="dxa"/>
            <w:tcBorders>
              <w:top w:val="single" w:sz="6" w:space="0" w:color="auto"/>
              <w:left w:val="single" w:sz="6" w:space="0" w:color="auto"/>
              <w:bottom w:val="single" w:sz="6" w:space="0" w:color="auto"/>
              <w:right w:val="single" w:sz="6" w:space="0" w:color="auto"/>
            </w:tcBorders>
            <w:vAlign w:val="center"/>
            <w:hideMark/>
          </w:tcPr>
          <w:p w14:paraId="507B2BAF"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047AD78" w14:textId="4DDC7478"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Y</w:t>
            </w:r>
            <w:r w:rsidRPr="00351F52">
              <w:rPr>
                <w:rFonts w:ascii="Montserrat" w:hAnsi="Montserrat"/>
                <w:sz w:val="20"/>
                <w:szCs w:val="20"/>
                <w:vertAlign w:val="subscript"/>
              </w:rPr>
              <w:t>1</w:t>
            </w:r>
            <w:r w:rsidRPr="00351F52">
              <w:rPr>
                <w:rFonts w:ascii="Montserrat" w:hAnsi="Montserrat"/>
                <w:sz w:val="20"/>
                <w:szCs w:val="20"/>
              </w:rPr>
              <w:t>=</w:t>
            </w:r>
            <w:r w:rsidR="007F20AB">
              <w:rPr>
                <w:rFonts w:ascii="Montserrat" w:hAnsi="Montserrat"/>
                <w:sz w:val="20"/>
                <w:szCs w:val="20"/>
              </w:rPr>
              <w:t>6</w:t>
            </w:r>
            <w:r w:rsidRPr="00351F52">
              <w:rPr>
                <w:rFonts w:ascii="Montserrat" w:hAnsi="Montserrat"/>
                <w:sz w:val="20"/>
                <w:szCs w:val="20"/>
              </w:rPr>
              <w:t>0 </w:t>
            </w:r>
          </w:p>
        </w:tc>
      </w:tr>
      <w:tr w:rsidR="005206F6" w:rsidRPr="00351F52" w14:paraId="04CE5A9C" w14:textId="77777777" w:rsidTr="001941CC">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5DC69751"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1. </w:t>
            </w:r>
          </w:p>
        </w:tc>
        <w:tc>
          <w:tcPr>
            <w:tcW w:w="6090" w:type="dxa"/>
            <w:tcBorders>
              <w:top w:val="single" w:sz="6" w:space="0" w:color="auto"/>
              <w:left w:val="single" w:sz="6" w:space="0" w:color="auto"/>
              <w:bottom w:val="single" w:sz="6" w:space="0" w:color="auto"/>
              <w:right w:val="single" w:sz="6" w:space="0" w:color="auto"/>
            </w:tcBorders>
            <w:vAlign w:val="center"/>
            <w:hideMark/>
          </w:tcPr>
          <w:p w14:paraId="26A7DA5D"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Bendrinės SĮ „Susisiekimo paslaugos“ (JUDU)  informacinės aplinkos analizė, įvertinimas ir rekomendacijos* (</w:t>
            </w:r>
            <w:r w:rsidRPr="00351F52">
              <w:rPr>
                <w:rFonts w:ascii="Montserrat" w:hAnsi="Montserrat"/>
                <w:sz w:val="20"/>
                <w:szCs w:val="20"/>
                <w:lang w:val="fi-FI"/>
              </w:rPr>
              <w:t>P</w:t>
            </w:r>
            <w:r w:rsidRPr="00351F52">
              <w:rPr>
                <w:rFonts w:ascii="Montserrat" w:hAnsi="Montserrat"/>
                <w:sz w:val="20"/>
                <w:szCs w:val="20"/>
                <w:vertAlign w:val="subscript"/>
                <w:lang w:val="fi-FI"/>
              </w:rPr>
              <w:t>1</w:t>
            </w:r>
            <w:r w:rsidRPr="00351F52">
              <w:rPr>
                <w:rFonts w:ascii="Montserrat" w:hAnsi="Montserrat"/>
                <w:sz w:val="20"/>
                <w:szCs w:val="20"/>
              </w:rPr>
              <w:t>) </w:t>
            </w:r>
          </w:p>
        </w:tc>
        <w:tc>
          <w:tcPr>
            <w:tcW w:w="1695" w:type="dxa"/>
            <w:tcBorders>
              <w:top w:val="single" w:sz="6" w:space="0" w:color="auto"/>
              <w:left w:val="single" w:sz="6" w:space="0" w:color="auto"/>
              <w:bottom w:val="single" w:sz="6" w:space="0" w:color="auto"/>
              <w:right w:val="single" w:sz="6" w:space="0" w:color="auto"/>
            </w:tcBorders>
            <w:vAlign w:val="center"/>
            <w:hideMark/>
          </w:tcPr>
          <w:p w14:paraId="1070F6C2"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L</w:t>
            </w:r>
            <w:r w:rsidRPr="00351F52">
              <w:rPr>
                <w:rFonts w:ascii="Montserrat" w:hAnsi="Montserrat"/>
                <w:sz w:val="20"/>
                <w:szCs w:val="20"/>
                <w:vertAlign w:val="subscript"/>
              </w:rPr>
              <w:t>1</w:t>
            </w:r>
            <w:r w:rsidRPr="00351F52">
              <w:rPr>
                <w:rFonts w:ascii="Montserrat" w:hAnsi="Montserrat"/>
                <w:sz w:val="20"/>
                <w:szCs w:val="20"/>
              </w:rPr>
              <w:t>=0,4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8B72334"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 </w:t>
            </w:r>
          </w:p>
        </w:tc>
      </w:tr>
      <w:tr w:rsidR="005206F6" w:rsidRPr="00351F52" w14:paraId="4E6D1D4F" w14:textId="77777777" w:rsidTr="001941CC">
        <w:trPr>
          <w:trHeight w:val="300"/>
        </w:trPr>
        <w:tc>
          <w:tcPr>
            <w:tcW w:w="690" w:type="dxa"/>
            <w:tcBorders>
              <w:top w:val="single" w:sz="6" w:space="0" w:color="auto"/>
              <w:left w:val="single" w:sz="6" w:space="0" w:color="auto"/>
              <w:bottom w:val="single" w:sz="6" w:space="0" w:color="auto"/>
              <w:right w:val="single" w:sz="6" w:space="0" w:color="auto"/>
            </w:tcBorders>
            <w:vAlign w:val="center"/>
            <w:hideMark/>
          </w:tcPr>
          <w:p w14:paraId="7B76C88B"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2. </w:t>
            </w:r>
          </w:p>
        </w:tc>
        <w:tc>
          <w:tcPr>
            <w:tcW w:w="6090" w:type="dxa"/>
            <w:tcBorders>
              <w:top w:val="single" w:sz="6" w:space="0" w:color="auto"/>
              <w:left w:val="single" w:sz="6" w:space="0" w:color="auto"/>
              <w:bottom w:val="single" w:sz="6" w:space="0" w:color="auto"/>
              <w:right w:val="single" w:sz="6" w:space="0" w:color="auto"/>
            </w:tcBorders>
            <w:vAlign w:val="center"/>
            <w:hideMark/>
          </w:tcPr>
          <w:p w14:paraId="16F86D57" w14:textId="1F06C537" w:rsidR="005206F6" w:rsidRPr="00351F52" w:rsidRDefault="00E8719F" w:rsidP="000E05C3">
            <w:pPr>
              <w:pStyle w:val="paragraph"/>
              <w:ind w:left="360"/>
              <w:jc w:val="both"/>
              <w:rPr>
                <w:rFonts w:ascii="Montserrat" w:hAnsi="Montserrat"/>
                <w:sz w:val="20"/>
                <w:szCs w:val="20"/>
              </w:rPr>
            </w:pPr>
            <w:r w:rsidRPr="00351F52">
              <w:rPr>
                <w:rFonts w:ascii="Montserrat" w:hAnsi="Montserrat"/>
                <w:sz w:val="20"/>
                <w:szCs w:val="20"/>
              </w:rPr>
              <w:t>Visuotinė darnaus judumo skatinimo kampanija* (</w:t>
            </w:r>
            <w:r w:rsidRPr="00351F52">
              <w:rPr>
                <w:rFonts w:ascii="Montserrat" w:hAnsi="Montserrat"/>
                <w:sz w:val="20"/>
                <w:szCs w:val="20"/>
                <w:lang w:val="fi-FI"/>
              </w:rPr>
              <w:t>P</w:t>
            </w:r>
            <w:r w:rsidRPr="00351F52">
              <w:rPr>
                <w:rFonts w:ascii="Montserrat" w:hAnsi="Montserrat"/>
                <w:sz w:val="20"/>
                <w:szCs w:val="20"/>
                <w:vertAlign w:val="subscript"/>
                <w:lang w:val="fi-FI"/>
              </w:rPr>
              <w:t>2</w:t>
            </w:r>
            <w:r w:rsidRPr="00351F52">
              <w:rPr>
                <w:rFonts w:ascii="Montserrat" w:hAnsi="Montserrat"/>
                <w:sz w:val="20"/>
                <w:szCs w:val="20"/>
              </w:rPr>
              <w:t>) </w:t>
            </w:r>
          </w:p>
        </w:tc>
        <w:tc>
          <w:tcPr>
            <w:tcW w:w="1695" w:type="dxa"/>
            <w:tcBorders>
              <w:top w:val="single" w:sz="6" w:space="0" w:color="auto"/>
              <w:left w:val="single" w:sz="6" w:space="0" w:color="auto"/>
              <w:bottom w:val="single" w:sz="6" w:space="0" w:color="auto"/>
              <w:right w:val="single" w:sz="6" w:space="0" w:color="auto"/>
            </w:tcBorders>
            <w:vAlign w:val="center"/>
            <w:hideMark/>
          </w:tcPr>
          <w:p w14:paraId="53876B5C"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L</w:t>
            </w:r>
            <w:r w:rsidRPr="00351F52">
              <w:rPr>
                <w:rFonts w:ascii="Montserrat" w:hAnsi="Montserrat"/>
                <w:sz w:val="20"/>
                <w:szCs w:val="20"/>
                <w:vertAlign w:val="subscript"/>
              </w:rPr>
              <w:t>2</w:t>
            </w:r>
            <w:r w:rsidRPr="00351F52">
              <w:rPr>
                <w:rFonts w:ascii="Montserrat" w:hAnsi="Montserrat"/>
                <w:sz w:val="20"/>
                <w:szCs w:val="20"/>
              </w:rPr>
              <w:t>=0,6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D2E9093"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 </w:t>
            </w:r>
          </w:p>
        </w:tc>
      </w:tr>
      <w:tr w:rsidR="005206F6" w:rsidRPr="00351F52" w14:paraId="247E8E4B" w14:textId="77777777" w:rsidTr="001941CC">
        <w:trPr>
          <w:trHeight w:val="300"/>
        </w:trPr>
        <w:tc>
          <w:tcPr>
            <w:tcW w:w="6795" w:type="dxa"/>
            <w:gridSpan w:val="2"/>
            <w:tcBorders>
              <w:top w:val="single" w:sz="6" w:space="0" w:color="auto"/>
              <w:left w:val="single" w:sz="6" w:space="0" w:color="auto"/>
              <w:bottom w:val="single" w:sz="6" w:space="0" w:color="auto"/>
              <w:right w:val="single" w:sz="6" w:space="0" w:color="auto"/>
            </w:tcBorders>
            <w:vAlign w:val="center"/>
            <w:hideMark/>
          </w:tcPr>
          <w:p w14:paraId="4B0A4B98" w14:textId="1CD8060E" w:rsidR="005206F6" w:rsidRPr="00351F52" w:rsidRDefault="005206F6" w:rsidP="000E05C3">
            <w:pPr>
              <w:pStyle w:val="paragraph"/>
              <w:ind w:left="360"/>
              <w:jc w:val="both"/>
              <w:rPr>
                <w:rFonts w:ascii="Montserrat" w:hAnsi="Montserrat"/>
                <w:sz w:val="20"/>
                <w:szCs w:val="20"/>
              </w:rPr>
            </w:pPr>
            <w:r w:rsidRPr="00351F52">
              <w:rPr>
                <w:rFonts w:ascii="Montserrat" w:hAnsi="Montserrat"/>
                <w:b/>
                <w:bCs/>
                <w:i/>
                <w:iCs/>
                <w:sz w:val="20"/>
                <w:szCs w:val="20"/>
              </w:rPr>
              <w:t>Trečias kriterijus – paslaugą teikiančių asmenų patirtis įgyven</w:t>
            </w:r>
            <w:r w:rsidR="003B7BEB">
              <w:rPr>
                <w:rFonts w:ascii="Montserrat" w:hAnsi="Montserrat"/>
                <w:b/>
                <w:bCs/>
                <w:i/>
                <w:iCs/>
                <w:sz w:val="20"/>
                <w:szCs w:val="20"/>
              </w:rPr>
              <w:t>din</w:t>
            </w:r>
            <w:r w:rsidRPr="00351F52">
              <w:rPr>
                <w:rFonts w:ascii="Montserrat" w:hAnsi="Montserrat"/>
                <w:b/>
                <w:bCs/>
                <w:i/>
                <w:iCs/>
                <w:sz w:val="20"/>
                <w:szCs w:val="20"/>
              </w:rPr>
              <w:t>ant integruotos komunikacijos paslaugas (</w:t>
            </w:r>
            <w:r w:rsidRPr="00351F52">
              <w:rPr>
                <w:rFonts w:ascii="Montserrat" w:hAnsi="Montserrat"/>
                <w:b/>
                <w:bCs/>
                <w:i/>
                <w:iCs/>
                <w:sz w:val="20"/>
                <w:szCs w:val="20"/>
                <w:lang w:val="fi-FI"/>
              </w:rPr>
              <w:t>T</w:t>
            </w:r>
            <w:r w:rsidRPr="00351F52">
              <w:rPr>
                <w:rFonts w:ascii="Montserrat" w:hAnsi="Montserrat"/>
                <w:b/>
                <w:bCs/>
                <w:i/>
                <w:iCs/>
                <w:sz w:val="20"/>
                <w:szCs w:val="20"/>
                <w:vertAlign w:val="subscript"/>
                <w:lang w:val="fi-FI"/>
              </w:rPr>
              <w:t>2</w:t>
            </w:r>
            <w:r w:rsidRPr="00351F52">
              <w:rPr>
                <w:rFonts w:ascii="Montserrat" w:hAnsi="Montserrat"/>
                <w:b/>
                <w:bCs/>
                <w:i/>
                <w:iCs/>
                <w:sz w:val="20"/>
                <w:szCs w:val="20"/>
              </w:rPr>
              <w:t>) </w:t>
            </w:r>
            <w:r w:rsidRPr="00351F52">
              <w:rPr>
                <w:rFonts w:ascii="Montserrat" w:hAnsi="Montserrat"/>
                <w:sz w:val="20"/>
                <w:szCs w:val="20"/>
              </w:rPr>
              <w:t> </w:t>
            </w:r>
          </w:p>
          <w:p w14:paraId="6502F5A3" w14:textId="3FE45B5F" w:rsidR="005206F6" w:rsidRPr="00351F52" w:rsidRDefault="00D50D51" w:rsidP="00D50D51">
            <w:pPr>
              <w:pStyle w:val="paragraph"/>
              <w:ind w:left="360"/>
              <w:jc w:val="both"/>
              <w:rPr>
                <w:rFonts w:ascii="Montserrat" w:hAnsi="Montserrat"/>
                <w:sz w:val="20"/>
                <w:szCs w:val="20"/>
              </w:rPr>
            </w:pPr>
            <w:r w:rsidRPr="009A5127">
              <w:rPr>
                <w:rFonts w:ascii="Montserrat" w:hAnsi="Montserrat"/>
                <w:sz w:val="20"/>
                <w:szCs w:val="20"/>
              </w:rPr>
              <w:t xml:space="preserve">Pasiūlyme nurodyto projektų vadovo patirtis, </w:t>
            </w:r>
            <w:r w:rsidRPr="009A5127">
              <w:rPr>
                <w:rFonts w:ascii="Montserrat" w:eastAsia="SimSun" w:hAnsi="Montserrat"/>
                <w:sz w:val="20"/>
                <w:szCs w:val="20"/>
                <w:lang w:eastAsia="zh-CN"/>
              </w:rPr>
              <w:t xml:space="preserve">vertinant per pastaruosius 5 (penkerius) metus įvykdytų integruotos </w:t>
            </w:r>
            <w:r w:rsidRPr="009A5127">
              <w:rPr>
                <w:rFonts w:ascii="Montserrat" w:eastAsia="SimSun" w:hAnsi="Montserrat"/>
                <w:sz w:val="20"/>
                <w:szCs w:val="20"/>
                <w:lang w:eastAsia="zh-CN"/>
              </w:rPr>
              <w:lastRenderedPageBreak/>
              <w:t>komunikacijos projektų kiekį, kurių kiekvieno vertė yra ne mažesnė nei 20 000 EUR be PVM. Turi būti pateikiamas projektų vadovo įgyvendintų komunikacijos projektų sąrašas jame nurodant projekto užsakovą, projekto vykdymo pradžios ir pabaigos datą, projekto vertę (EUR be PVM), apibūdinimą (projekto tikslas (-ai), projektui komunikuoti pasitelktos priemonės, rezultatas), projekto užsakovo kontaktinius duomenis (vardas, pavardė, telefono numerį, elektroninį paštą).</w:t>
            </w:r>
            <w:r w:rsidR="00531749">
              <w:rPr>
                <w:rFonts w:ascii="Montserrat" w:hAnsi="Montserrat"/>
                <w:sz w:val="20"/>
                <w:szCs w:val="20"/>
              </w:rPr>
              <w:t xml:space="preserve"> </w:t>
            </w:r>
          </w:p>
        </w:tc>
        <w:tc>
          <w:tcPr>
            <w:tcW w:w="1695" w:type="dxa"/>
            <w:tcBorders>
              <w:top w:val="single" w:sz="6" w:space="0" w:color="auto"/>
              <w:left w:val="single" w:sz="6" w:space="0" w:color="auto"/>
              <w:bottom w:val="single" w:sz="6" w:space="0" w:color="auto"/>
              <w:right w:val="single" w:sz="6" w:space="0" w:color="auto"/>
            </w:tcBorders>
            <w:vAlign w:val="center"/>
            <w:hideMark/>
          </w:tcPr>
          <w:p w14:paraId="3D964BE0" w14:textId="192FDD70" w:rsidR="005206F6" w:rsidRPr="00351F52" w:rsidRDefault="005206F6" w:rsidP="001941CC">
            <w:pPr>
              <w:pStyle w:val="paragraph"/>
              <w:ind w:left="360"/>
              <w:rPr>
                <w:rFonts w:ascii="Montserrat" w:hAnsi="Montserrat"/>
                <w:sz w:val="20"/>
                <w:szCs w:val="20"/>
                <w:highlight w:val="yellow"/>
              </w:rPr>
            </w:pPr>
          </w:p>
        </w:tc>
        <w:tc>
          <w:tcPr>
            <w:tcW w:w="1560" w:type="dxa"/>
            <w:tcBorders>
              <w:top w:val="single" w:sz="6" w:space="0" w:color="auto"/>
              <w:left w:val="single" w:sz="6" w:space="0" w:color="auto"/>
              <w:bottom w:val="single" w:sz="6" w:space="0" w:color="auto"/>
              <w:right w:val="single" w:sz="6" w:space="0" w:color="auto"/>
            </w:tcBorders>
            <w:vAlign w:val="center"/>
            <w:hideMark/>
          </w:tcPr>
          <w:p w14:paraId="49E9AC29" w14:textId="3600ACD3" w:rsidR="005206F6" w:rsidRPr="00351F52" w:rsidRDefault="005206F6" w:rsidP="001941CC">
            <w:pPr>
              <w:pStyle w:val="paragraph"/>
              <w:ind w:left="360"/>
              <w:rPr>
                <w:rFonts w:ascii="Montserrat" w:hAnsi="Montserrat"/>
                <w:sz w:val="20"/>
                <w:szCs w:val="20"/>
                <w:highlight w:val="yellow"/>
              </w:rPr>
            </w:pPr>
            <w:r w:rsidRPr="00351F52">
              <w:rPr>
                <w:rFonts w:ascii="Montserrat" w:hAnsi="Montserrat"/>
                <w:sz w:val="20"/>
                <w:szCs w:val="20"/>
              </w:rPr>
              <w:t>Y</w:t>
            </w:r>
            <w:r w:rsidRPr="00351F52">
              <w:rPr>
                <w:rFonts w:ascii="Montserrat" w:hAnsi="Montserrat"/>
                <w:sz w:val="20"/>
                <w:szCs w:val="20"/>
                <w:vertAlign w:val="subscript"/>
              </w:rPr>
              <w:t>2</w:t>
            </w:r>
            <w:r w:rsidRPr="00351F52">
              <w:rPr>
                <w:rFonts w:ascii="Montserrat" w:hAnsi="Montserrat"/>
                <w:sz w:val="20"/>
                <w:szCs w:val="20"/>
              </w:rPr>
              <w:t>=</w:t>
            </w:r>
            <w:r w:rsidR="007F20AB">
              <w:rPr>
                <w:rFonts w:ascii="Montserrat" w:hAnsi="Montserrat"/>
                <w:sz w:val="20"/>
                <w:szCs w:val="20"/>
              </w:rPr>
              <w:t>1</w:t>
            </w:r>
            <w:r w:rsidRPr="00351F52">
              <w:rPr>
                <w:rFonts w:ascii="Montserrat" w:hAnsi="Montserrat"/>
                <w:sz w:val="20"/>
                <w:szCs w:val="20"/>
              </w:rPr>
              <w:t>0 </w:t>
            </w:r>
          </w:p>
        </w:tc>
      </w:tr>
    </w:tbl>
    <w:p w14:paraId="26258E37" w14:textId="258A3885" w:rsidR="005206F6" w:rsidRPr="00351F52" w:rsidRDefault="005206F6" w:rsidP="005206F6">
      <w:pPr>
        <w:pStyle w:val="paragraph"/>
        <w:ind w:left="360"/>
        <w:rPr>
          <w:rFonts w:ascii="Montserrat" w:hAnsi="Montserrat"/>
          <w:b/>
          <w:bCs/>
          <w:sz w:val="20"/>
          <w:szCs w:val="20"/>
        </w:rPr>
      </w:pPr>
      <w:r w:rsidRPr="00351F52">
        <w:rPr>
          <w:rFonts w:ascii="Montserrat" w:hAnsi="Montserrat"/>
          <w:b/>
          <w:bCs/>
          <w:sz w:val="20"/>
          <w:szCs w:val="20"/>
        </w:rPr>
        <w:t xml:space="preserve">* </w:t>
      </w:r>
      <w:r w:rsidRPr="00351F52">
        <w:rPr>
          <w:rFonts w:ascii="Montserrat" w:hAnsi="Montserrat"/>
          <w:b/>
          <w:bCs/>
          <w:i/>
          <w:iCs/>
          <w:sz w:val="20"/>
          <w:szCs w:val="20"/>
        </w:rPr>
        <w:t>Pastaba. Antro kriterijaus „Užduočių parengimo kokybė“ parametro P</w:t>
      </w:r>
      <w:r w:rsidRPr="00351F52">
        <w:rPr>
          <w:rFonts w:ascii="Montserrat" w:hAnsi="Montserrat"/>
          <w:b/>
          <w:bCs/>
          <w:i/>
          <w:iCs/>
          <w:sz w:val="20"/>
          <w:szCs w:val="20"/>
          <w:vertAlign w:val="subscript"/>
        </w:rPr>
        <w:t>1</w:t>
      </w:r>
      <w:r w:rsidRPr="00351F52">
        <w:rPr>
          <w:rFonts w:ascii="Montserrat" w:hAnsi="Montserrat"/>
          <w:b/>
          <w:bCs/>
          <w:i/>
          <w:iCs/>
          <w:sz w:val="20"/>
          <w:szCs w:val="20"/>
        </w:rPr>
        <w:t xml:space="preserve"> ir parametro P</w:t>
      </w:r>
      <w:r w:rsidRPr="00351F52">
        <w:rPr>
          <w:rFonts w:ascii="Montserrat" w:hAnsi="Montserrat"/>
          <w:b/>
          <w:bCs/>
          <w:i/>
          <w:iCs/>
          <w:sz w:val="20"/>
          <w:szCs w:val="20"/>
          <w:vertAlign w:val="subscript"/>
        </w:rPr>
        <w:t>2</w:t>
      </w:r>
      <w:r w:rsidRPr="00351F52">
        <w:rPr>
          <w:rFonts w:ascii="Montserrat" w:hAnsi="Montserrat"/>
          <w:b/>
          <w:bCs/>
          <w:i/>
          <w:iCs/>
          <w:sz w:val="20"/>
          <w:szCs w:val="20"/>
        </w:rPr>
        <w:t xml:space="preserve"> pasiūlymai pateikiami ne daugiau kaip po </w:t>
      </w:r>
      <w:r w:rsidR="00AC7394" w:rsidRPr="00351F52">
        <w:rPr>
          <w:rFonts w:ascii="Montserrat" w:hAnsi="Montserrat"/>
          <w:b/>
          <w:bCs/>
          <w:i/>
          <w:iCs/>
          <w:sz w:val="20"/>
          <w:szCs w:val="20"/>
        </w:rPr>
        <w:t>3</w:t>
      </w:r>
      <w:r w:rsidRPr="00351F52">
        <w:rPr>
          <w:rFonts w:ascii="Montserrat" w:hAnsi="Montserrat"/>
          <w:b/>
          <w:bCs/>
          <w:i/>
          <w:iCs/>
          <w:sz w:val="20"/>
          <w:szCs w:val="20"/>
        </w:rPr>
        <w:t>0 skaidrių (power point ar kitu alternatyviu formatu) apimtimi.</w:t>
      </w:r>
      <w:r w:rsidRPr="00351F52">
        <w:rPr>
          <w:rFonts w:ascii="Montserrat" w:hAnsi="Montserrat"/>
          <w:b/>
          <w:bCs/>
          <w:sz w:val="20"/>
          <w:szCs w:val="20"/>
        </w:rPr>
        <w:t> </w:t>
      </w:r>
    </w:p>
    <w:p w14:paraId="2CD42D72" w14:textId="77777777" w:rsidR="00E207F6" w:rsidRPr="00351F52" w:rsidRDefault="00E207F6" w:rsidP="00E207F6">
      <w:pPr>
        <w:pStyle w:val="ListParagraph"/>
        <w:numPr>
          <w:ilvl w:val="0"/>
          <w:numId w:val="5"/>
        </w:numPr>
        <w:spacing w:before="100" w:beforeAutospacing="1" w:after="100" w:afterAutospacing="1" w:line="240" w:lineRule="auto"/>
        <w:contextualSpacing w:val="0"/>
        <w:rPr>
          <w:rFonts w:ascii="Montserrat" w:eastAsia="Times New Roman" w:hAnsi="Montserrat" w:cs="Times New Roman"/>
          <w:b/>
          <w:bCs/>
          <w:vanish/>
          <w:sz w:val="20"/>
          <w:szCs w:val="20"/>
          <w:lang w:eastAsia="lt-LT"/>
        </w:rPr>
      </w:pPr>
    </w:p>
    <w:p w14:paraId="4C30519C" w14:textId="77777777" w:rsidR="00E207F6" w:rsidRPr="00351F52" w:rsidRDefault="00E207F6" w:rsidP="00E207F6">
      <w:pPr>
        <w:pStyle w:val="ListParagraph"/>
        <w:numPr>
          <w:ilvl w:val="0"/>
          <w:numId w:val="5"/>
        </w:numPr>
        <w:spacing w:before="100" w:beforeAutospacing="1" w:after="100" w:afterAutospacing="1" w:line="240" w:lineRule="auto"/>
        <w:contextualSpacing w:val="0"/>
        <w:rPr>
          <w:rFonts w:ascii="Montserrat" w:eastAsia="Times New Roman" w:hAnsi="Montserrat" w:cs="Times New Roman"/>
          <w:b/>
          <w:bCs/>
          <w:vanish/>
          <w:sz w:val="20"/>
          <w:szCs w:val="20"/>
          <w:lang w:eastAsia="lt-LT"/>
        </w:rPr>
      </w:pPr>
    </w:p>
    <w:p w14:paraId="4723216C" w14:textId="77777777" w:rsidR="00E207F6" w:rsidRPr="00351F52" w:rsidRDefault="00E207F6" w:rsidP="00E207F6">
      <w:pPr>
        <w:pStyle w:val="ListParagraph"/>
        <w:numPr>
          <w:ilvl w:val="0"/>
          <w:numId w:val="5"/>
        </w:numPr>
        <w:spacing w:before="100" w:beforeAutospacing="1" w:after="100" w:afterAutospacing="1" w:line="240" w:lineRule="auto"/>
        <w:contextualSpacing w:val="0"/>
        <w:rPr>
          <w:rFonts w:ascii="Montserrat" w:eastAsia="Times New Roman" w:hAnsi="Montserrat" w:cs="Times New Roman"/>
          <w:b/>
          <w:bCs/>
          <w:vanish/>
          <w:sz w:val="20"/>
          <w:szCs w:val="20"/>
          <w:lang w:eastAsia="lt-LT"/>
        </w:rPr>
      </w:pPr>
    </w:p>
    <w:p w14:paraId="2D17963F" w14:textId="77777777" w:rsidR="00E207F6" w:rsidRPr="00351F52" w:rsidRDefault="00E207F6" w:rsidP="00E207F6">
      <w:pPr>
        <w:pStyle w:val="ListParagraph"/>
        <w:numPr>
          <w:ilvl w:val="0"/>
          <w:numId w:val="5"/>
        </w:numPr>
        <w:spacing w:before="100" w:beforeAutospacing="1" w:after="100" w:afterAutospacing="1" w:line="240" w:lineRule="auto"/>
        <w:contextualSpacing w:val="0"/>
        <w:rPr>
          <w:rFonts w:ascii="Montserrat" w:eastAsia="Times New Roman" w:hAnsi="Montserrat" w:cs="Times New Roman"/>
          <w:b/>
          <w:bCs/>
          <w:vanish/>
          <w:sz w:val="20"/>
          <w:szCs w:val="20"/>
          <w:lang w:eastAsia="lt-LT"/>
        </w:rPr>
      </w:pPr>
    </w:p>
    <w:p w14:paraId="7CD0D59E" w14:textId="77777777" w:rsidR="00E207F6" w:rsidRPr="00351F52" w:rsidRDefault="00E207F6" w:rsidP="00E207F6">
      <w:pPr>
        <w:pStyle w:val="ListParagraph"/>
        <w:numPr>
          <w:ilvl w:val="0"/>
          <w:numId w:val="5"/>
        </w:numPr>
        <w:spacing w:before="100" w:beforeAutospacing="1" w:after="100" w:afterAutospacing="1" w:line="240" w:lineRule="auto"/>
        <w:contextualSpacing w:val="0"/>
        <w:rPr>
          <w:rFonts w:ascii="Montserrat" w:eastAsia="Times New Roman" w:hAnsi="Montserrat" w:cs="Times New Roman"/>
          <w:b/>
          <w:bCs/>
          <w:vanish/>
          <w:sz w:val="20"/>
          <w:szCs w:val="20"/>
          <w:lang w:eastAsia="lt-LT"/>
        </w:rPr>
      </w:pPr>
    </w:p>
    <w:p w14:paraId="0145FCBB" w14:textId="77777777" w:rsidR="00E207F6" w:rsidRPr="00351F52" w:rsidRDefault="005206F6" w:rsidP="00E207F6">
      <w:pPr>
        <w:pStyle w:val="paragraph"/>
        <w:numPr>
          <w:ilvl w:val="1"/>
          <w:numId w:val="5"/>
        </w:numPr>
        <w:spacing w:before="0" w:beforeAutospacing="0" w:after="0" w:afterAutospacing="0"/>
        <w:rPr>
          <w:rFonts w:ascii="Montserrat" w:hAnsi="Montserrat"/>
          <w:sz w:val="20"/>
          <w:szCs w:val="20"/>
        </w:rPr>
      </w:pPr>
      <w:r w:rsidRPr="00351F52">
        <w:rPr>
          <w:rFonts w:ascii="Montserrat" w:hAnsi="Montserrat"/>
          <w:b/>
          <w:bCs/>
          <w:sz w:val="20"/>
          <w:szCs w:val="20"/>
        </w:rPr>
        <w:t xml:space="preserve">Ekonominis naudingumas (S) apskaičiuojamas sudedant tiekėjo pasiūlymo kainos C ir </w:t>
      </w:r>
    </w:p>
    <w:p w14:paraId="09CDABF3" w14:textId="72A00E00" w:rsidR="005206F6" w:rsidRPr="00351F52" w:rsidRDefault="005206F6" w:rsidP="00E207F6">
      <w:pPr>
        <w:pStyle w:val="paragraph"/>
        <w:spacing w:before="0" w:beforeAutospacing="0" w:after="0" w:afterAutospacing="0"/>
        <w:rPr>
          <w:rFonts w:ascii="Montserrat" w:hAnsi="Montserrat"/>
          <w:sz w:val="20"/>
          <w:szCs w:val="20"/>
        </w:rPr>
      </w:pPr>
      <w:r w:rsidRPr="00351F52">
        <w:rPr>
          <w:rFonts w:ascii="Montserrat" w:hAnsi="Montserrat"/>
          <w:b/>
          <w:bCs/>
          <w:sz w:val="20"/>
          <w:szCs w:val="20"/>
        </w:rPr>
        <w:t>kitų kriterijų (T) balus:</w:t>
      </w:r>
      <w:r w:rsidRPr="00351F52">
        <w:rPr>
          <w:rFonts w:ascii="Montserrat" w:hAnsi="Montserrat"/>
          <w:sz w:val="20"/>
          <w:szCs w:val="20"/>
        </w:rPr>
        <w:t> </w:t>
      </w:r>
    </w:p>
    <w:p w14:paraId="324A4632" w14:textId="18266DF2" w:rsidR="005206F6" w:rsidRPr="00351F52" w:rsidRDefault="005206F6" w:rsidP="00E207F6">
      <w:pPr>
        <w:pStyle w:val="paragraph"/>
        <w:ind w:left="360"/>
        <w:jc w:val="center"/>
        <w:rPr>
          <w:rFonts w:ascii="Montserrat" w:hAnsi="Montserrat"/>
          <w:sz w:val="20"/>
          <w:szCs w:val="20"/>
        </w:rPr>
      </w:pPr>
      <w:r w:rsidRPr="00351F52">
        <w:rPr>
          <w:rFonts w:ascii="Montserrat" w:hAnsi="Montserrat"/>
          <w:noProof/>
          <w:sz w:val="20"/>
          <w:szCs w:val="20"/>
        </w:rPr>
        <w:drawing>
          <wp:inline distT="0" distB="0" distL="0" distR="0" wp14:anchorId="22F14619" wp14:editId="1D1AF9E3">
            <wp:extent cx="679450" cy="190500"/>
            <wp:effectExtent l="0" t="0" r="6350" b="0"/>
            <wp:docPr id="37752428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9450" cy="190500"/>
                    </a:xfrm>
                    <a:prstGeom prst="rect">
                      <a:avLst/>
                    </a:prstGeom>
                    <a:noFill/>
                    <a:ln>
                      <a:noFill/>
                    </a:ln>
                  </pic:spPr>
                </pic:pic>
              </a:graphicData>
            </a:graphic>
          </wp:inline>
        </w:drawing>
      </w:r>
    </w:p>
    <w:p w14:paraId="6673B97D" w14:textId="77777777" w:rsidR="005206F6" w:rsidRPr="00351F52" w:rsidRDefault="005206F6" w:rsidP="005206F6">
      <w:pPr>
        <w:pStyle w:val="paragraph"/>
        <w:ind w:left="360"/>
        <w:rPr>
          <w:rFonts w:ascii="Montserrat" w:hAnsi="Montserrat"/>
          <w:sz w:val="20"/>
          <w:szCs w:val="20"/>
        </w:rPr>
      </w:pPr>
      <w:r w:rsidRPr="00351F52">
        <w:rPr>
          <w:rFonts w:ascii="Montserrat" w:hAnsi="Montserrat"/>
          <w:sz w:val="20"/>
          <w:szCs w:val="20"/>
        </w:rPr>
        <w:t> </w:t>
      </w:r>
    </w:p>
    <w:p w14:paraId="38FDD8A5" w14:textId="77777777" w:rsidR="0029700A" w:rsidRPr="00351F52" w:rsidRDefault="005206F6" w:rsidP="0029700A">
      <w:pPr>
        <w:pStyle w:val="paragraph"/>
        <w:numPr>
          <w:ilvl w:val="1"/>
          <w:numId w:val="5"/>
        </w:numPr>
        <w:spacing w:before="0" w:beforeAutospacing="0" w:after="0" w:afterAutospacing="0"/>
        <w:rPr>
          <w:rFonts w:ascii="Montserrat" w:hAnsi="Montserrat"/>
          <w:sz w:val="20"/>
          <w:szCs w:val="20"/>
        </w:rPr>
      </w:pPr>
      <w:r w:rsidRPr="00351F52">
        <w:rPr>
          <w:rFonts w:ascii="Montserrat" w:hAnsi="Montserrat"/>
          <w:b/>
          <w:bCs/>
          <w:sz w:val="20"/>
          <w:szCs w:val="20"/>
        </w:rPr>
        <w:t>Pasiūlymo kainos (C) balai apskaičiuojami mažiausios pasiūlytos kainos (C</w:t>
      </w:r>
      <w:r w:rsidRPr="00351F52">
        <w:rPr>
          <w:rFonts w:ascii="Montserrat" w:hAnsi="Montserrat"/>
          <w:b/>
          <w:bCs/>
          <w:sz w:val="20"/>
          <w:szCs w:val="20"/>
          <w:vertAlign w:val="subscript"/>
        </w:rPr>
        <w:t>min</w:t>
      </w:r>
      <w:r w:rsidRPr="00351F52">
        <w:rPr>
          <w:rFonts w:ascii="Montserrat" w:hAnsi="Montserrat"/>
          <w:b/>
          <w:bCs/>
          <w:sz w:val="20"/>
          <w:szCs w:val="20"/>
        </w:rPr>
        <w:t xml:space="preserve">) ir </w:t>
      </w:r>
    </w:p>
    <w:p w14:paraId="009FDBA3" w14:textId="1C0CFACA" w:rsidR="005206F6" w:rsidRPr="00351F52" w:rsidRDefault="005206F6" w:rsidP="0029700A">
      <w:pPr>
        <w:pStyle w:val="paragraph"/>
        <w:spacing w:before="0" w:beforeAutospacing="0" w:after="0" w:afterAutospacing="0"/>
        <w:rPr>
          <w:rFonts w:ascii="Montserrat" w:hAnsi="Montserrat"/>
          <w:sz w:val="20"/>
          <w:szCs w:val="20"/>
        </w:rPr>
      </w:pPr>
      <w:r w:rsidRPr="00351F52">
        <w:rPr>
          <w:rFonts w:ascii="Montserrat" w:hAnsi="Montserrat"/>
          <w:b/>
          <w:bCs/>
          <w:sz w:val="20"/>
          <w:szCs w:val="20"/>
        </w:rPr>
        <w:t>vertinamo pasiūlymo kainos (C</w:t>
      </w:r>
      <w:r w:rsidRPr="00351F52">
        <w:rPr>
          <w:rFonts w:ascii="Montserrat" w:hAnsi="Montserrat"/>
          <w:b/>
          <w:bCs/>
          <w:sz w:val="20"/>
          <w:szCs w:val="20"/>
          <w:vertAlign w:val="subscript"/>
        </w:rPr>
        <w:t>p</w:t>
      </w:r>
      <w:r w:rsidRPr="00351F52">
        <w:rPr>
          <w:rFonts w:ascii="Montserrat" w:hAnsi="Montserrat"/>
          <w:b/>
          <w:bCs/>
          <w:sz w:val="20"/>
          <w:szCs w:val="20"/>
        </w:rPr>
        <w:t>) santykį padauginant iš kainos lyginamojo svorio (X):</w:t>
      </w:r>
      <w:r w:rsidRPr="00351F52">
        <w:rPr>
          <w:rFonts w:ascii="Montserrat" w:hAnsi="Montserrat"/>
          <w:sz w:val="20"/>
          <w:szCs w:val="20"/>
        </w:rPr>
        <w:t> </w:t>
      </w:r>
    </w:p>
    <w:p w14:paraId="0FB9ACEC" w14:textId="7E35443B" w:rsidR="005206F6" w:rsidRPr="00351F52" w:rsidRDefault="005206F6" w:rsidP="0070334F">
      <w:pPr>
        <w:pStyle w:val="paragraph"/>
        <w:ind w:left="360"/>
        <w:jc w:val="center"/>
        <w:rPr>
          <w:rFonts w:ascii="Montserrat" w:hAnsi="Montserrat"/>
          <w:sz w:val="20"/>
          <w:szCs w:val="20"/>
        </w:rPr>
      </w:pPr>
      <w:r w:rsidRPr="00351F52">
        <w:rPr>
          <w:rFonts w:ascii="Montserrat" w:hAnsi="Montserrat"/>
          <w:noProof/>
          <w:sz w:val="20"/>
          <w:szCs w:val="20"/>
        </w:rPr>
        <w:drawing>
          <wp:inline distT="0" distB="0" distL="0" distR="0" wp14:anchorId="2EF133E9" wp14:editId="76613F31">
            <wp:extent cx="838200" cy="469900"/>
            <wp:effectExtent l="0" t="0" r="0" b="6350"/>
            <wp:docPr id="378597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00" cy="469900"/>
                    </a:xfrm>
                    <a:prstGeom prst="rect">
                      <a:avLst/>
                    </a:prstGeom>
                    <a:noFill/>
                    <a:ln>
                      <a:noFill/>
                    </a:ln>
                  </pic:spPr>
                </pic:pic>
              </a:graphicData>
            </a:graphic>
          </wp:inline>
        </w:drawing>
      </w:r>
    </w:p>
    <w:p w14:paraId="612B8FC2" w14:textId="1841895C" w:rsidR="005206F6" w:rsidRPr="00351F52" w:rsidRDefault="005206F6" w:rsidP="005206F6">
      <w:pPr>
        <w:pStyle w:val="paragraph"/>
        <w:numPr>
          <w:ilvl w:val="1"/>
          <w:numId w:val="5"/>
        </w:numPr>
        <w:rPr>
          <w:rFonts w:ascii="Montserrat" w:hAnsi="Montserrat"/>
          <w:b/>
          <w:bCs/>
          <w:sz w:val="20"/>
          <w:szCs w:val="20"/>
        </w:rPr>
      </w:pPr>
      <w:r w:rsidRPr="00351F52">
        <w:rPr>
          <w:rFonts w:ascii="Montserrat" w:hAnsi="Montserrat"/>
          <w:b/>
          <w:bCs/>
          <w:sz w:val="20"/>
          <w:szCs w:val="20"/>
        </w:rPr>
        <w:t>Kriterijų (T) balai apskaičiuojami sudedant atskirų kriterijų (T</w:t>
      </w:r>
      <w:r w:rsidRPr="00351F52">
        <w:rPr>
          <w:rFonts w:ascii="Montserrat" w:hAnsi="Montserrat"/>
          <w:b/>
          <w:bCs/>
          <w:sz w:val="20"/>
          <w:szCs w:val="20"/>
          <w:vertAlign w:val="subscript"/>
        </w:rPr>
        <w:t>i</w:t>
      </w:r>
      <w:r w:rsidRPr="00351F52">
        <w:rPr>
          <w:rFonts w:ascii="Montserrat" w:hAnsi="Montserrat"/>
          <w:b/>
          <w:bCs/>
          <w:sz w:val="20"/>
          <w:szCs w:val="20"/>
        </w:rPr>
        <w:t>)</w:t>
      </w:r>
      <w:r w:rsidR="0070334F" w:rsidRPr="00351F52">
        <w:rPr>
          <w:rFonts w:ascii="Montserrat" w:hAnsi="Montserrat"/>
          <w:b/>
          <w:bCs/>
          <w:i/>
          <w:iCs/>
          <w:sz w:val="20"/>
          <w:szCs w:val="20"/>
        </w:rPr>
        <w:t> </w:t>
      </w:r>
      <w:r w:rsidR="0070334F" w:rsidRPr="00351F52">
        <w:rPr>
          <w:rFonts w:ascii="Montserrat" w:hAnsi="Montserrat"/>
          <w:b/>
          <w:bCs/>
          <w:sz w:val="20"/>
          <w:szCs w:val="20"/>
        </w:rPr>
        <w:t>balus:</w:t>
      </w:r>
    </w:p>
    <w:p w14:paraId="5F36E964" w14:textId="3F420127" w:rsidR="005206F6" w:rsidRPr="00351F52" w:rsidRDefault="005206F6" w:rsidP="00C45BA2">
      <w:pPr>
        <w:pStyle w:val="paragraph"/>
        <w:spacing w:before="0" w:beforeAutospacing="0" w:after="0" w:afterAutospacing="0"/>
        <w:ind w:left="360"/>
        <w:jc w:val="center"/>
        <w:rPr>
          <w:rFonts w:ascii="Montserrat" w:hAnsi="Montserrat"/>
          <w:sz w:val="20"/>
          <w:szCs w:val="20"/>
        </w:rPr>
      </w:pPr>
      <w:r w:rsidRPr="00351F52">
        <w:rPr>
          <w:rFonts w:ascii="Montserrat" w:hAnsi="Montserrat"/>
          <w:i/>
          <w:iCs/>
          <w:sz w:val="20"/>
          <w:szCs w:val="20"/>
        </w:rPr>
        <w:t xml:space="preserve">T </w:t>
      </w:r>
      <w:r w:rsidRPr="00351F52">
        <w:rPr>
          <w:rFonts w:ascii="Montserrat" w:hAnsi="Montserrat"/>
          <w:i/>
          <w:iCs/>
          <w:sz w:val="20"/>
          <w:szCs w:val="20"/>
          <w:lang w:val="en-US"/>
        </w:rPr>
        <w:t xml:space="preserve">= </w:t>
      </w:r>
      <w:r w:rsidRPr="00351F52">
        <w:rPr>
          <w:rFonts w:ascii="Montserrat" w:hAnsi="Montserrat"/>
          <w:i/>
          <w:iCs/>
          <w:sz w:val="20"/>
          <w:szCs w:val="20"/>
        </w:rPr>
        <w:t>T</w:t>
      </w:r>
      <w:r w:rsidRPr="00351F52">
        <w:rPr>
          <w:rFonts w:ascii="Montserrat" w:hAnsi="Montserrat"/>
          <w:i/>
          <w:iCs/>
          <w:sz w:val="20"/>
          <w:szCs w:val="20"/>
          <w:vertAlign w:val="subscript"/>
        </w:rPr>
        <w:t>1</w:t>
      </w:r>
      <w:r w:rsidRPr="00351F52">
        <w:rPr>
          <w:rFonts w:ascii="Montserrat" w:hAnsi="Montserrat"/>
          <w:i/>
          <w:iCs/>
          <w:sz w:val="20"/>
          <w:szCs w:val="20"/>
        </w:rPr>
        <w:t xml:space="preserve"> + T</w:t>
      </w:r>
      <w:r w:rsidRPr="00351F52">
        <w:rPr>
          <w:rFonts w:ascii="Montserrat" w:hAnsi="Montserrat"/>
          <w:i/>
          <w:iCs/>
          <w:sz w:val="20"/>
          <w:szCs w:val="20"/>
          <w:vertAlign w:val="subscript"/>
        </w:rPr>
        <w:t>2</w:t>
      </w:r>
      <w:r w:rsidRPr="00351F52">
        <w:rPr>
          <w:rFonts w:ascii="Montserrat" w:hAnsi="Montserrat"/>
          <w:sz w:val="20"/>
          <w:szCs w:val="20"/>
        </w:rPr>
        <w:t> </w:t>
      </w:r>
      <w:r w:rsidR="00D53381" w:rsidRPr="00351F52">
        <w:rPr>
          <w:rFonts w:ascii="Montserrat" w:hAnsi="Montserrat"/>
          <w:sz w:val="20"/>
          <w:szCs w:val="20"/>
        </w:rPr>
        <w:t xml:space="preserve"> </w:t>
      </w:r>
    </w:p>
    <w:p w14:paraId="1DF00A09" w14:textId="77777777" w:rsidR="00AD6CB6" w:rsidRPr="00351F52" w:rsidRDefault="00AD6CB6" w:rsidP="00AD6CB6">
      <w:pPr>
        <w:pStyle w:val="paragraph"/>
        <w:spacing w:before="0" w:beforeAutospacing="0" w:after="0" w:afterAutospacing="0"/>
        <w:ind w:left="360"/>
        <w:rPr>
          <w:rFonts w:ascii="Montserrat" w:hAnsi="Montserrat"/>
          <w:sz w:val="20"/>
          <w:szCs w:val="20"/>
        </w:rPr>
      </w:pPr>
    </w:p>
    <w:p w14:paraId="587099BF" w14:textId="77777777" w:rsidR="0029700A" w:rsidRPr="00351F52" w:rsidRDefault="005206F6" w:rsidP="0029700A">
      <w:pPr>
        <w:pStyle w:val="paragraph"/>
        <w:numPr>
          <w:ilvl w:val="1"/>
          <w:numId w:val="5"/>
        </w:numPr>
        <w:spacing w:before="0" w:beforeAutospacing="0" w:after="0" w:afterAutospacing="0"/>
        <w:rPr>
          <w:rFonts w:ascii="Montserrat" w:hAnsi="Montserrat"/>
          <w:sz w:val="20"/>
          <w:szCs w:val="20"/>
        </w:rPr>
      </w:pPr>
      <w:r w:rsidRPr="00351F52">
        <w:rPr>
          <w:rFonts w:ascii="Montserrat" w:hAnsi="Montserrat"/>
          <w:b/>
          <w:bCs/>
          <w:sz w:val="20"/>
          <w:szCs w:val="20"/>
        </w:rPr>
        <w:t>Kriterijaus (T</w:t>
      </w:r>
      <w:r w:rsidRPr="00351F52">
        <w:rPr>
          <w:rFonts w:ascii="Montserrat" w:hAnsi="Montserrat"/>
          <w:b/>
          <w:bCs/>
          <w:sz w:val="20"/>
          <w:szCs w:val="20"/>
          <w:vertAlign w:val="subscript"/>
        </w:rPr>
        <w:t>1</w:t>
      </w:r>
      <w:r w:rsidRPr="00351F52">
        <w:rPr>
          <w:rFonts w:ascii="Montserrat" w:hAnsi="Montserrat"/>
          <w:b/>
          <w:bCs/>
          <w:sz w:val="20"/>
          <w:szCs w:val="20"/>
        </w:rPr>
        <w:t>) balai apskaičiuojami šio kriterijaus parametrų įvertinimų (P</w:t>
      </w:r>
      <w:r w:rsidRPr="00351F52">
        <w:rPr>
          <w:rFonts w:ascii="Montserrat" w:hAnsi="Montserrat"/>
          <w:b/>
          <w:bCs/>
          <w:sz w:val="20"/>
          <w:szCs w:val="20"/>
          <w:vertAlign w:val="subscript"/>
        </w:rPr>
        <w:t>s</w:t>
      </w:r>
      <w:r w:rsidRPr="00351F52">
        <w:rPr>
          <w:rFonts w:ascii="Montserrat" w:hAnsi="Montserrat"/>
          <w:b/>
          <w:bCs/>
          <w:sz w:val="20"/>
          <w:szCs w:val="20"/>
        </w:rPr>
        <w:t xml:space="preserve">) sumą </w:t>
      </w:r>
    </w:p>
    <w:p w14:paraId="58A496AA" w14:textId="5768702F" w:rsidR="005206F6" w:rsidRPr="00351F52" w:rsidRDefault="005206F6" w:rsidP="0029700A">
      <w:pPr>
        <w:pStyle w:val="paragraph"/>
        <w:spacing w:before="0" w:beforeAutospacing="0" w:after="0" w:afterAutospacing="0"/>
        <w:rPr>
          <w:rFonts w:ascii="Montserrat" w:hAnsi="Montserrat"/>
          <w:sz w:val="20"/>
          <w:szCs w:val="20"/>
        </w:rPr>
      </w:pPr>
      <w:r w:rsidRPr="00351F52">
        <w:rPr>
          <w:rFonts w:ascii="Montserrat" w:hAnsi="Montserrat"/>
          <w:b/>
          <w:bCs/>
          <w:sz w:val="20"/>
          <w:szCs w:val="20"/>
        </w:rPr>
        <w:t>padauginant iš vertinamo kriterijaus lyginamojo svorio (Y</w:t>
      </w:r>
      <w:r w:rsidRPr="00351F52">
        <w:rPr>
          <w:rFonts w:ascii="Montserrat" w:hAnsi="Montserrat"/>
          <w:b/>
          <w:bCs/>
          <w:sz w:val="20"/>
          <w:szCs w:val="20"/>
          <w:vertAlign w:val="subscript"/>
        </w:rPr>
        <w:t>1</w:t>
      </w:r>
      <w:r w:rsidRPr="00351F52">
        <w:rPr>
          <w:rFonts w:ascii="Montserrat" w:hAnsi="Montserrat"/>
          <w:b/>
          <w:bCs/>
          <w:sz w:val="20"/>
          <w:szCs w:val="20"/>
        </w:rPr>
        <w:t>)</w:t>
      </w:r>
      <w:r w:rsidR="003670DD" w:rsidRPr="00351F52">
        <w:rPr>
          <w:rFonts w:ascii="Montserrat" w:hAnsi="Montserrat"/>
          <w:b/>
          <w:bCs/>
          <w:sz w:val="20"/>
          <w:szCs w:val="20"/>
        </w:rPr>
        <w:t>:</w:t>
      </w:r>
    </w:p>
    <w:p w14:paraId="1A1DEF50" w14:textId="672BCBF0" w:rsidR="0029700A" w:rsidRPr="00351F52" w:rsidRDefault="005206F6" w:rsidP="00CA2BEE">
      <w:pPr>
        <w:pStyle w:val="paragraph"/>
        <w:ind w:left="360"/>
        <w:jc w:val="center"/>
        <w:rPr>
          <w:rFonts w:ascii="Montserrat" w:hAnsi="Montserrat"/>
          <w:sz w:val="20"/>
          <w:szCs w:val="20"/>
        </w:rPr>
      </w:pPr>
      <w:r w:rsidRPr="00351F52">
        <w:rPr>
          <w:rFonts w:ascii="Montserrat" w:hAnsi="Montserrat"/>
          <w:i/>
          <w:iCs/>
          <w:sz w:val="20"/>
          <w:szCs w:val="20"/>
        </w:rPr>
        <w:t>T</w:t>
      </w:r>
      <w:r w:rsidRPr="00351F52">
        <w:rPr>
          <w:rFonts w:ascii="Montserrat" w:hAnsi="Montserrat"/>
          <w:i/>
          <w:iCs/>
          <w:sz w:val="20"/>
          <w:szCs w:val="20"/>
          <w:vertAlign w:val="subscript"/>
        </w:rPr>
        <w:t>1</w:t>
      </w:r>
      <w:r w:rsidRPr="00351F52">
        <w:rPr>
          <w:rFonts w:ascii="Montserrat" w:hAnsi="Montserrat"/>
          <w:i/>
          <w:iCs/>
          <w:sz w:val="20"/>
          <w:szCs w:val="20"/>
        </w:rPr>
        <w:t xml:space="preserve"> = (P</w:t>
      </w:r>
      <w:r w:rsidRPr="00351F52">
        <w:rPr>
          <w:rFonts w:ascii="Montserrat" w:hAnsi="Montserrat"/>
          <w:i/>
          <w:iCs/>
          <w:sz w:val="20"/>
          <w:szCs w:val="20"/>
          <w:vertAlign w:val="subscript"/>
        </w:rPr>
        <w:t>1</w:t>
      </w:r>
      <w:r w:rsidRPr="00351F52">
        <w:rPr>
          <w:rFonts w:ascii="Montserrat" w:hAnsi="Montserrat"/>
          <w:i/>
          <w:iCs/>
          <w:sz w:val="20"/>
          <w:szCs w:val="20"/>
        </w:rPr>
        <w:t xml:space="preserve"> + P</w:t>
      </w:r>
      <w:r w:rsidRPr="00351F52">
        <w:rPr>
          <w:rFonts w:ascii="Montserrat" w:hAnsi="Montserrat"/>
          <w:i/>
          <w:iCs/>
          <w:sz w:val="20"/>
          <w:szCs w:val="20"/>
          <w:vertAlign w:val="subscript"/>
        </w:rPr>
        <w:t>2</w:t>
      </w:r>
      <w:r w:rsidRPr="00351F52">
        <w:rPr>
          <w:rFonts w:ascii="Montserrat" w:hAnsi="Montserrat"/>
          <w:i/>
          <w:iCs/>
          <w:sz w:val="20"/>
          <w:szCs w:val="20"/>
        </w:rPr>
        <w:t xml:space="preserve">) </w:t>
      </w:r>
      <w:r w:rsidRPr="00351F52">
        <w:rPr>
          <w:rFonts w:ascii="Montserrat" w:hAnsi="Montserrat"/>
          <w:b/>
          <w:bCs/>
          <w:sz w:val="20"/>
          <w:szCs w:val="20"/>
          <w:vertAlign w:val="superscript"/>
        </w:rPr>
        <w:t>.</w:t>
      </w:r>
      <w:r w:rsidRPr="00351F52">
        <w:rPr>
          <w:rFonts w:ascii="Montserrat" w:hAnsi="Montserrat"/>
          <w:i/>
          <w:iCs/>
          <w:sz w:val="20"/>
          <w:szCs w:val="20"/>
        </w:rPr>
        <w:t xml:space="preserve"> Y</w:t>
      </w:r>
      <w:r w:rsidRPr="00351F52">
        <w:rPr>
          <w:rFonts w:ascii="Montserrat" w:hAnsi="Montserrat"/>
          <w:i/>
          <w:iCs/>
          <w:sz w:val="20"/>
          <w:szCs w:val="20"/>
          <w:vertAlign w:val="subscript"/>
        </w:rPr>
        <w:t>1</w:t>
      </w:r>
    </w:p>
    <w:p w14:paraId="7AE00139" w14:textId="20A3165D" w:rsidR="00E27234" w:rsidRPr="00E27234" w:rsidRDefault="0040096A" w:rsidP="00027D38">
      <w:pPr>
        <w:pStyle w:val="paragraph"/>
        <w:spacing w:before="0" w:beforeAutospacing="0" w:after="0" w:afterAutospacing="0"/>
        <w:rPr>
          <w:rFonts w:ascii="Montserrat" w:hAnsi="Montserrat"/>
          <w:sz w:val="20"/>
          <w:szCs w:val="20"/>
        </w:rPr>
      </w:pPr>
      <w:r>
        <w:rPr>
          <w:rFonts w:ascii="Montserrat" w:hAnsi="Montserrat"/>
          <w:b/>
          <w:bCs/>
          <w:sz w:val="20"/>
          <w:szCs w:val="20"/>
        </w:rPr>
        <w:t xml:space="preserve">     7.5. </w:t>
      </w:r>
      <w:r w:rsidR="00E27234" w:rsidRPr="00351F52">
        <w:rPr>
          <w:rFonts w:ascii="Montserrat" w:hAnsi="Montserrat"/>
          <w:b/>
          <w:bCs/>
          <w:sz w:val="20"/>
          <w:szCs w:val="20"/>
        </w:rPr>
        <w:t>Kriterijaus (T</w:t>
      </w:r>
      <w:r w:rsidR="00E27234">
        <w:rPr>
          <w:rFonts w:ascii="Montserrat" w:hAnsi="Montserrat"/>
          <w:b/>
          <w:bCs/>
          <w:sz w:val="20"/>
          <w:szCs w:val="20"/>
          <w:vertAlign w:val="subscript"/>
        </w:rPr>
        <w:t>2</w:t>
      </w:r>
      <w:r w:rsidR="00E27234" w:rsidRPr="00351F52">
        <w:rPr>
          <w:rFonts w:ascii="Montserrat" w:hAnsi="Montserrat"/>
          <w:b/>
          <w:bCs/>
          <w:sz w:val="20"/>
          <w:szCs w:val="20"/>
        </w:rPr>
        <w:t xml:space="preserve">) balai apskaičiuojami </w:t>
      </w:r>
      <w:r w:rsidR="00027D38">
        <w:rPr>
          <w:rFonts w:ascii="Montserrat" w:hAnsi="Montserrat"/>
          <w:b/>
          <w:bCs/>
          <w:sz w:val="20"/>
          <w:szCs w:val="20"/>
        </w:rPr>
        <w:t>pagal 9 punkte nurodytą lentelę.</w:t>
      </w:r>
    </w:p>
    <w:p w14:paraId="3BCF61FB" w14:textId="77777777" w:rsidR="00E27234" w:rsidRDefault="00E27234" w:rsidP="00B1254E">
      <w:pPr>
        <w:keepNext/>
        <w:tabs>
          <w:tab w:val="left" w:pos="1418"/>
        </w:tabs>
        <w:suppressAutoHyphens/>
        <w:spacing w:after="0" w:line="240" w:lineRule="auto"/>
        <w:jc w:val="both"/>
        <w:outlineLvl w:val="1"/>
        <w:rPr>
          <w:rFonts w:ascii="Montserrat" w:hAnsi="Montserrat" w:cs="Times New Roman"/>
          <w:b/>
          <w:bCs/>
          <w:sz w:val="20"/>
          <w:szCs w:val="20"/>
        </w:rPr>
      </w:pPr>
    </w:p>
    <w:p w14:paraId="0D7B9F3A" w14:textId="6CA884FF" w:rsidR="00B1254E" w:rsidRPr="00351F52" w:rsidRDefault="00E27234" w:rsidP="00B1254E">
      <w:pPr>
        <w:keepNext/>
        <w:tabs>
          <w:tab w:val="left" w:pos="1418"/>
        </w:tabs>
        <w:suppressAutoHyphens/>
        <w:spacing w:after="0" w:line="240" w:lineRule="auto"/>
        <w:jc w:val="both"/>
        <w:outlineLvl w:val="1"/>
        <w:rPr>
          <w:rFonts w:ascii="Montserrat" w:eastAsia="Times New Roman" w:hAnsi="Montserrat" w:cs="Times New Roman"/>
          <w:b/>
          <w:sz w:val="20"/>
          <w:szCs w:val="20"/>
          <w:lang w:eastAsia="en-US"/>
        </w:rPr>
      </w:pPr>
      <w:r>
        <w:rPr>
          <w:rFonts w:ascii="Montserrat" w:hAnsi="Montserrat" w:cs="Times New Roman"/>
          <w:b/>
          <w:bCs/>
          <w:sz w:val="20"/>
          <w:szCs w:val="20"/>
        </w:rPr>
        <w:t xml:space="preserve">      </w:t>
      </w:r>
      <w:r w:rsidR="00083B54" w:rsidRPr="00351F52">
        <w:rPr>
          <w:rFonts w:ascii="Montserrat" w:hAnsi="Montserrat" w:cs="Times New Roman"/>
          <w:b/>
          <w:bCs/>
          <w:sz w:val="20"/>
          <w:szCs w:val="20"/>
        </w:rPr>
        <w:t>7</w:t>
      </w:r>
      <w:r w:rsidR="00656409" w:rsidRPr="00351F52">
        <w:rPr>
          <w:rFonts w:ascii="Montserrat" w:hAnsi="Montserrat" w:cs="Times New Roman"/>
          <w:b/>
          <w:bCs/>
          <w:sz w:val="20"/>
          <w:szCs w:val="20"/>
        </w:rPr>
        <w:t>.</w:t>
      </w:r>
      <w:r>
        <w:rPr>
          <w:rFonts w:ascii="Montserrat" w:hAnsi="Montserrat" w:cs="Times New Roman"/>
          <w:b/>
          <w:bCs/>
          <w:sz w:val="20"/>
          <w:szCs w:val="20"/>
        </w:rPr>
        <w:t>6</w:t>
      </w:r>
      <w:r w:rsidR="00656409" w:rsidRPr="00351F52">
        <w:rPr>
          <w:rFonts w:ascii="Montserrat" w:hAnsi="Montserrat" w:cs="Times New Roman"/>
          <w:sz w:val="20"/>
          <w:szCs w:val="20"/>
        </w:rPr>
        <w:t xml:space="preserve"> </w:t>
      </w:r>
      <w:r w:rsidR="00B1254E" w:rsidRPr="00351F52">
        <w:rPr>
          <w:rFonts w:ascii="Montserrat" w:eastAsia="Times New Roman" w:hAnsi="Montserrat" w:cs="Times New Roman"/>
          <w:b/>
          <w:sz w:val="20"/>
          <w:szCs w:val="20"/>
          <w:lang w:eastAsia="en-US"/>
        </w:rPr>
        <w:t>Kriterijaus parametro įvertinimas (P</w:t>
      </w:r>
      <w:r w:rsidR="00B1254E" w:rsidRPr="00351F52">
        <w:rPr>
          <w:rFonts w:ascii="Montserrat" w:eastAsia="Times New Roman" w:hAnsi="Montserrat" w:cs="Times New Roman"/>
          <w:b/>
          <w:sz w:val="20"/>
          <w:szCs w:val="20"/>
          <w:vertAlign w:val="subscript"/>
          <w:lang w:eastAsia="en-US"/>
        </w:rPr>
        <w:t>s</w:t>
      </w:r>
      <w:r w:rsidR="00B1254E" w:rsidRPr="00351F52">
        <w:rPr>
          <w:rFonts w:ascii="Montserrat" w:eastAsia="Times New Roman" w:hAnsi="Montserrat" w:cs="Times New Roman"/>
          <w:b/>
          <w:sz w:val="20"/>
          <w:szCs w:val="20"/>
          <w:lang w:eastAsia="en-US"/>
        </w:rPr>
        <w:t>) apskaičiuojamas parametro reikšmę (R</w:t>
      </w:r>
      <w:r w:rsidR="00B1254E" w:rsidRPr="00351F52">
        <w:rPr>
          <w:rFonts w:ascii="Montserrat" w:eastAsia="Times New Roman" w:hAnsi="Montserrat" w:cs="Times New Roman"/>
          <w:b/>
          <w:sz w:val="20"/>
          <w:szCs w:val="20"/>
          <w:vertAlign w:val="subscript"/>
          <w:lang w:eastAsia="en-US"/>
        </w:rPr>
        <w:t>p</w:t>
      </w:r>
      <w:r w:rsidR="00B1254E" w:rsidRPr="00351F52">
        <w:rPr>
          <w:rFonts w:ascii="Montserrat" w:eastAsia="Times New Roman" w:hAnsi="Montserrat" w:cs="Times New Roman"/>
          <w:b/>
          <w:sz w:val="20"/>
          <w:szCs w:val="20"/>
          <w:lang w:eastAsia="en-US"/>
        </w:rPr>
        <w:t>) palyginant su geriausia to paties parametro reikšme (R</w:t>
      </w:r>
      <w:r w:rsidR="00B1254E" w:rsidRPr="00351F52">
        <w:rPr>
          <w:rFonts w:ascii="Montserrat" w:eastAsia="Times New Roman" w:hAnsi="Montserrat" w:cs="Times New Roman"/>
          <w:b/>
          <w:sz w:val="20"/>
          <w:szCs w:val="20"/>
          <w:vertAlign w:val="subscript"/>
          <w:lang w:eastAsia="en-US"/>
        </w:rPr>
        <w:t>max</w:t>
      </w:r>
      <w:r w:rsidR="00B1254E" w:rsidRPr="00351F52">
        <w:rPr>
          <w:rFonts w:ascii="Montserrat" w:eastAsia="Times New Roman" w:hAnsi="Montserrat" w:cs="Times New Roman"/>
          <w:b/>
          <w:sz w:val="20"/>
          <w:szCs w:val="20"/>
          <w:lang w:eastAsia="en-US"/>
        </w:rPr>
        <w:t>) ir padauginant iš vertinamo parametro lyginamojo svorio (L</w:t>
      </w:r>
      <w:r w:rsidR="00B1254E" w:rsidRPr="00351F52">
        <w:rPr>
          <w:rFonts w:ascii="Montserrat" w:eastAsia="Times New Roman" w:hAnsi="Montserrat" w:cs="Times New Roman"/>
          <w:b/>
          <w:sz w:val="20"/>
          <w:szCs w:val="20"/>
          <w:vertAlign w:val="subscript"/>
          <w:lang w:eastAsia="en-US"/>
        </w:rPr>
        <w:t>s</w:t>
      </w:r>
      <w:r w:rsidR="00B1254E" w:rsidRPr="00351F52">
        <w:rPr>
          <w:rFonts w:ascii="Montserrat" w:eastAsia="Times New Roman" w:hAnsi="Montserrat" w:cs="Times New Roman"/>
          <w:b/>
          <w:sz w:val="20"/>
          <w:szCs w:val="20"/>
          <w:lang w:eastAsia="en-US"/>
        </w:rPr>
        <w:t>):</w:t>
      </w:r>
    </w:p>
    <w:p w14:paraId="5A983F26" w14:textId="5E8A8750" w:rsidR="00B1254E" w:rsidRPr="00351F52" w:rsidRDefault="001639D2" w:rsidP="00B1254E">
      <w:pPr>
        <w:suppressAutoHyphens/>
        <w:spacing w:after="0" w:line="240" w:lineRule="auto"/>
        <w:ind w:left="1070"/>
        <w:contextualSpacing/>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00B1254E" w:rsidRPr="00351F52">
        <w:rPr>
          <w:rFonts w:ascii="Montserrat" w:eastAsia="Times New Roman" w:hAnsi="Montserrat" w:cs="Times New Roman"/>
          <w:sz w:val="20"/>
          <w:szCs w:val="20"/>
          <w:lang w:eastAsia="en-US"/>
        </w:rPr>
        <w:object w:dxaOrig="1359" w:dyaOrig="720" w14:anchorId="23018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12" o:title=""/>
          </v:shape>
          <o:OLEObject Type="Embed" ProgID="Equation.3" ShapeID="_x0000_i1025" DrawAspect="Content" ObjectID="_1824271426" r:id="rId13"/>
        </w:object>
      </w:r>
    </w:p>
    <w:p w14:paraId="53A42345" w14:textId="3696C6B0" w:rsidR="00EE4BFD" w:rsidRPr="00351F52" w:rsidRDefault="000D79BF" w:rsidP="00CA2BEE">
      <w:pPr>
        <w:keepNext/>
        <w:tabs>
          <w:tab w:val="left" w:pos="1418"/>
        </w:tabs>
        <w:suppressAutoHyphens/>
        <w:spacing w:after="0" w:line="240" w:lineRule="auto"/>
        <w:jc w:val="both"/>
        <w:outlineLvl w:val="1"/>
        <w:rPr>
          <w:rFonts w:ascii="Montserrat" w:eastAsia="Times New Roman" w:hAnsi="Montserrat" w:cs="Times New Roman"/>
          <w:sz w:val="20"/>
          <w:szCs w:val="20"/>
          <w:lang w:eastAsia="en-US"/>
        </w:rPr>
      </w:pPr>
      <w:r w:rsidRPr="00351F52">
        <w:rPr>
          <w:rFonts w:ascii="Montserrat" w:eastAsia="Times New Roman" w:hAnsi="Montserrat" w:cs="Times New Roman"/>
          <w:sz w:val="20"/>
          <w:szCs w:val="20"/>
          <w:lang w:eastAsia="en-US"/>
        </w:rPr>
        <w:t>7.</w:t>
      </w:r>
      <w:r w:rsidR="00E27234">
        <w:rPr>
          <w:rFonts w:ascii="Montserrat" w:eastAsia="Times New Roman" w:hAnsi="Montserrat" w:cs="Times New Roman"/>
          <w:sz w:val="20"/>
          <w:szCs w:val="20"/>
          <w:lang w:eastAsia="en-US"/>
        </w:rPr>
        <w:t>6</w:t>
      </w:r>
      <w:r w:rsidRPr="00351F52">
        <w:rPr>
          <w:rFonts w:ascii="Montserrat" w:eastAsia="Times New Roman" w:hAnsi="Montserrat" w:cs="Times New Roman"/>
          <w:sz w:val="20"/>
          <w:szCs w:val="20"/>
          <w:lang w:eastAsia="en-US"/>
        </w:rPr>
        <w:t>.1.</w:t>
      </w:r>
      <w:r w:rsidR="00FD6491" w:rsidRPr="00351F52">
        <w:rPr>
          <w:rFonts w:ascii="Montserrat" w:hAnsi="Montserrat"/>
          <w:sz w:val="20"/>
          <w:szCs w:val="20"/>
        </w:rPr>
        <w:t xml:space="preserve"> </w:t>
      </w:r>
      <w:r w:rsidR="00FD6491" w:rsidRPr="00351F52">
        <w:rPr>
          <w:rFonts w:ascii="Montserrat" w:eastAsia="Times New Roman" w:hAnsi="Montserrat" w:cs="Times New Roman"/>
          <w:b/>
          <w:bCs/>
          <w:sz w:val="20"/>
          <w:szCs w:val="20"/>
          <w:lang w:eastAsia="en-US"/>
        </w:rPr>
        <w:t>R</w:t>
      </w:r>
      <w:r w:rsidR="00FD6491" w:rsidRPr="00351F52">
        <w:rPr>
          <w:rFonts w:ascii="Montserrat" w:eastAsia="Times New Roman" w:hAnsi="Montserrat" w:cs="Times New Roman"/>
          <w:b/>
          <w:bCs/>
          <w:sz w:val="20"/>
          <w:szCs w:val="20"/>
          <w:vertAlign w:val="subscript"/>
          <w:lang w:eastAsia="en-US"/>
        </w:rPr>
        <w:t>p</w:t>
      </w:r>
      <w:r w:rsidR="00FD6491" w:rsidRPr="00351F52">
        <w:rPr>
          <w:rFonts w:ascii="Montserrat" w:eastAsia="Times New Roman" w:hAnsi="Montserrat" w:cs="Times New Roman"/>
          <w:sz w:val="20"/>
          <w:szCs w:val="20"/>
          <w:lang w:eastAsia="en-US"/>
        </w:rPr>
        <w:t xml:space="preserve"> – vertinamo parametro reikšmė, kurią sudaro vertinimo metu parametrui suteiktų balų vidurkis, t. y. kiekvienas pasiūlymų vertinimo ekspertas suteikia parametrui konkretų balą. Visų ekspertų suteikti balai yra susumuojami ir apskaičiuojamas vidurkis;</w:t>
      </w:r>
    </w:p>
    <w:p w14:paraId="7E1AD7E7" w14:textId="4FC87D6E" w:rsidR="00656409" w:rsidRPr="00351F52" w:rsidRDefault="000D79BF" w:rsidP="00945568">
      <w:pPr>
        <w:keepNext/>
        <w:tabs>
          <w:tab w:val="left" w:pos="1418"/>
        </w:tabs>
        <w:suppressAutoHyphens/>
        <w:spacing w:after="0" w:line="240" w:lineRule="auto"/>
        <w:jc w:val="both"/>
        <w:outlineLvl w:val="1"/>
        <w:rPr>
          <w:rFonts w:ascii="Montserrat" w:eastAsia="Times New Roman" w:hAnsi="Montserrat" w:cs="Times New Roman"/>
          <w:sz w:val="20"/>
          <w:szCs w:val="20"/>
          <w:lang w:eastAsia="en-US"/>
        </w:rPr>
      </w:pPr>
      <w:r w:rsidRPr="00351F52">
        <w:rPr>
          <w:rFonts w:ascii="Montserrat" w:eastAsia="Times New Roman" w:hAnsi="Montserrat" w:cs="Times New Roman"/>
          <w:sz w:val="20"/>
          <w:szCs w:val="20"/>
          <w:lang w:eastAsia="en-US"/>
        </w:rPr>
        <w:t>7.</w:t>
      </w:r>
      <w:r w:rsidR="00E27234">
        <w:rPr>
          <w:rFonts w:ascii="Montserrat" w:eastAsia="Times New Roman" w:hAnsi="Montserrat" w:cs="Times New Roman"/>
          <w:sz w:val="20"/>
          <w:szCs w:val="20"/>
          <w:lang w:eastAsia="en-US"/>
        </w:rPr>
        <w:t>6</w:t>
      </w:r>
      <w:r w:rsidR="006928B8">
        <w:rPr>
          <w:rFonts w:ascii="Montserrat" w:eastAsia="Times New Roman" w:hAnsi="Montserrat" w:cs="Times New Roman"/>
          <w:sz w:val="20"/>
          <w:szCs w:val="20"/>
          <w:lang w:eastAsia="en-US"/>
        </w:rPr>
        <w:t>.</w:t>
      </w:r>
      <w:r w:rsidRPr="00351F52">
        <w:rPr>
          <w:rFonts w:ascii="Montserrat" w:eastAsia="Times New Roman" w:hAnsi="Montserrat" w:cs="Times New Roman"/>
          <w:sz w:val="20"/>
          <w:szCs w:val="20"/>
          <w:lang w:eastAsia="en-US"/>
        </w:rPr>
        <w:t>2.</w:t>
      </w:r>
      <w:r w:rsidR="00512A3C" w:rsidRPr="00351F52">
        <w:rPr>
          <w:rFonts w:ascii="Montserrat" w:eastAsia="Times New Roman" w:hAnsi="Montserrat" w:cs="Times New Roman"/>
          <w:b/>
          <w:bCs/>
          <w:sz w:val="20"/>
          <w:szCs w:val="20"/>
          <w:lang w:eastAsia="en-US"/>
        </w:rPr>
        <w:t>R</w:t>
      </w:r>
      <w:r w:rsidR="00512A3C" w:rsidRPr="00351F52">
        <w:rPr>
          <w:rFonts w:ascii="Montserrat" w:eastAsia="Times New Roman" w:hAnsi="Montserrat" w:cs="Times New Roman"/>
          <w:b/>
          <w:bCs/>
          <w:sz w:val="20"/>
          <w:szCs w:val="20"/>
          <w:vertAlign w:val="subscript"/>
          <w:lang w:eastAsia="en-US"/>
        </w:rPr>
        <w:t>max</w:t>
      </w:r>
      <w:r w:rsidR="00512A3C" w:rsidRPr="00351F52">
        <w:rPr>
          <w:rFonts w:ascii="Montserrat" w:eastAsia="Times New Roman" w:hAnsi="Montserrat" w:cs="Times New Roman"/>
          <w:b/>
          <w:bCs/>
          <w:sz w:val="20"/>
          <w:szCs w:val="20"/>
          <w:lang w:eastAsia="en-US"/>
        </w:rPr>
        <w:t xml:space="preserve"> </w:t>
      </w:r>
      <w:r w:rsidR="00512A3C" w:rsidRPr="00351F52">
        <w:rPr>
          <w:rFonts w:ascii="Montserrat" w:eastAsia="Times New Roman" w:hAnsi="Montserrat" w:cs="Times New Roman"/>
          <w:sz w:val="20"/>
          <w:szCs w:val="20"/>
          <w:lang w:eastAsia="en-US"/>
        </w:rPr>
        <w:t>– geriausia parametro reikšmė pagal vertinimo balus.</w:t>
      </w:r>
    </w:p>
    <w:p w14:paraId="2C0C7822" w14:textId="2CFEA31C" w:rsidR="005206F6" w:rsidRPr="00351F52" w:rsidRDefault="005206F6" w:rsidP="003F689B">
      <w:pPr>
        <w:pStyle w:val="paragraph"/>
        <w:numPr>
          <w:ilvl w:val="0"/>
          <w:numId w:val="1"/>
        </w:numPr>
        <w:ind w:left="851"/>
        <w:rPr>
          <w:rFonts w:ascii="Montserrat" w:hAnsi="Montserrat"/>
          <w:b/>
          <w:bCs/>
          <w:sz w:val="20"/>
          <w:szCs w:val="20"/>
        </w:rPr>
      </w:pPr>
      <w:r w:rsidRPr="00351F52">
        <w:rPr>
          <w:rFonts w:ascii="Montserrat" w:hAnsi="Montserrat"/>
          <w:b/>
          <w:bCs/>
          <w:sz w:val="20"/>
          <w:szCs w:val="20"/>
        </w:rPr>
        <w:t>Pasiūlymų vertinimo metodika</w:t>
      </w:r>
      <w:r w:rsidR="00B26351" w:rsidRPr="00351F52">
        <w:rPr>
          <w:rFonts w:ascii="Montserrat" w:hAnsi="Montserrat"/>
          <w:b/>
          <w:bCs/>
          <w:sz w:val="20"/>
          <w:szCs w:val="20"/>
        </w:rPr>
        <w:t>:</w:t>
      </w:r>
    </w:p>
    <w:p w14:paraId="756973B6" w14:textId="275A4E6B" w:rsidR="005206F6" w:rsidRPr="00351F52" w:rsidRDefault="00303F2E" w:rsidP="000E05C3">
      <w:pPr>
        <w:pStyle w:val="paragraph"/>
        <w:jc w:val="both"/>
        <w:rPr>
          <w:rFonts w:ascii="Montserrat" w:hAnsi="Montserrat"/>
          <w:sz w:val="20"/>
          <w:szCs w:val="20"/>
        </w:rPr>
      </w:pPr>
      <w:r w:rsidRPr="00351F52">
        <w:rPr>
          <w:rFonts w:ascii="Montserrat" w:hAnsi="Montserrat"/>
          <w:b/>
          <w:bCs/>
          <w:sz w:val="20"/>
          <w:szCs w:val="20"/>
        </w:rPr>
        <w:t xml:space="preserve">8.1. </w:t>
      </w:r>
      <w:r w:rsidR="005206F6" w:rsidRPr="00351F52">
        <w:rPr>
          <w:rFonts w:ascii="Montserrat" w:hAnsi="Montserrat"/>
          <w:b/>
          <w:bCs/>
          <w:sz w:val="20"/>
          <w:szCs w:val="20"/>
        </w:rPr>
        <w:t>Antro kriterijaus „Užduočių parengimo kokybė“ (</w:t>
      </w:r>
      <w:r w:rsidR="005206F6" w:rsidRPr="00351F52">
        <w:rPr>
          <w:rFonts w:ascii="Montserrat" w:hAnsi="Montserrat"/>
          <w:b/>
          <w:bCs/>
          <w:sz w:val="20"/>
          <w:szCs w:val="20"/>
          <w:lang w:val="fi-FI"/>
        </w:rPr>
        <w:t>T</w:t>
      </w:r>
      <w:r w:rsidR="005206F6" w:rsidRPr="00351F52">
        <w:rPr>
          <w:rFonts w:ascii="Montserrat" w:hAnsi="Montserrat"/>
          <w:b/>
          <w:bCs/>
          <w:sz w:val="20"/>
          <w:szCs w:val="20"/>
          <w:vertAlign w:val="subscript"/>
          <w:lang w:val="fi-FI"/>
        </w:rPr>
        <w:t>1</w:t>
      </w:r>
      <w:r w:rsidR="005206F6" w:rsidRPr="00351F52">
        <w:rPr>
          <w:rFonts w:ascii="Montserrat" w:hAnsi="Montserrat"/>
          <w:b/>
          <w:bCs/>
          <w:sz w:val="20"/>
          <w:szCs w:val="20"/>
        </w:rPr>
        <w:t xml:space="preserve">) </w:t>
      </w:r>
      <w:r w:rsidR="00045963" w:rsidRPr="00351F52">
        <w:rPr>
          <w:rFonts w:ascii="Montserrat" w:hAnsi="Montserrat"/>
          <w:sz w:val="20"/>
          <w:szCs w:val="20"/>
        </w:rPr>
        <w:t>parametro P</w:t>
      </w:r>
      <w:r w:rsidR="00045963" w:rsidRPr="00351F52">
        <w:rPr>
          <w:rFonts w:ascii="Montserrat" w:hAnsi="Montserrat"/>
          <w:sz w:val="20"/>
          <w:szCs w:val="20"/>
          <w:vertAlign w:val="subscript"/>
        </w:rPr>
        <w:t>1</w:t>
      </w:r>
      <w:r w:rsidR="00045963" w:rsidRPr="00351F52">
        <w:rPr>
          <w:rFonts w:ascii="Montserrat" w:hAnsi="Montserrat"/>
          <w:sz w:val="20"/>
          <w:szCs w:val="20"/>
        </w:rPr>
        <w:t xml:space="preserve"> pasiūlymas, t.y.</w:t>
      </w:r>
      <w:r w:rsidR="00045963" w:rsidRPr="00351F52">
        <w:rPr>
          <w:rFonts w:ascii="Montserrat" w:hAnsi="Montserrat"/>
          <w:i/>
          <w:iCs/>
          <w:sz w:val="20"/>
          <w:szCs w:val="20"/>
        </w:rPr>
        <w:t xml:space="preserve"> </w:t>
      </w:r>
      <w:r w:rsidR="00045963" w:rsidRPr="00351F52">
        <w:rPr>
          <w:rFonts w:ascii="Montserrat" w:hAnsi="Montserrat"/>
          <w:sz w:val="20"/>
          <w:szCs w:val="20"/>
        </w:rPr>
        <w:t xml:space="preserve">bendrinės SĮ „Susisiekimo paslaugos“ (JUDU)  informacinės aplinkos analizė, įvertinimas ir rekomendacijos (ne daugiau kaip 30 skaidrių (power point ar kitu alternatyviu formatu), pateiktų kartu su A pasiūlymu), ir parametro P2 pasiūlymas, t.y. visuotinė darnaus judumo skatinimo kampanija (ne </w:t>
      </w:r>
      <w:r w:rsidR="00045963" w:rsidRPr="00351F52">
        <w:rPr>
          <w:rFonts w:ascii="Montserrat" w:hAnsi="Montserrat"/>
          <w:sz w:val="20"/>
          <w:szCs w:val="20"/>
        </w:rPr>
        <w:lastRenderedPageBreak/>
        <w:t>daugiau kaip 30 skaidrių (power point ar kitu alternatyviu formatu),</w:t>
      </w:r>
      <w:r w:rsidR="00045963" w:rsidRPr="00351F52">
        <w:rPr>
          <w:rFonts w:ascii="Montserrat" w:hAnsi="Montserrat"/>
          <w:i/>
          <w:iCs/>
          <w:sz w:val="20"/>
          <w:szCs w:val="20"/>
        </w:rPr>
        <w:t xml:space="preserve"> </w:t>
      </w:r>
      <w:r w:rsidR="00045963" w:rsidRPr="00351F52">
        <w:rPr>
          <w:rFonts w:ascii="Montserrat" w:hAnsi="Montserrat"/>
          <w:sz w:val="20"/>
          <w:szCs w:val="20"/>
        </w:rPr>
        <w:t>bus pristatomi pasiūlymų vertinimo ekspertams kontaktiniu būdu, JUDU biure, adresu Laisvės pr. 10A, LT–04215 Vilnius, arba nuotoliniu būdu per „Microsoft teams“ platformą. Perkančioji organizacija demonstravimui suteiks patalpas, interneto ryšį, vaizdo projektorių, ir skirs iki 15 minučių demonstravimo pasiruošimui. Parametro P</w:t>
      </w:r>
      <w:r w:rsidR="00045963" w:rsidRPr="00351F52">
        <w:rPr>
          <w:rFonts w:ascii="Montserrat" w:hAnsi="Montserrat"/>
          <w:sz w:val="20"/>
          <w:szCs w:val="20"/>
          <w:vertAlign w:val="subscript"/>
        </w:rPr>
        <w:t>1</w:t>
      </w:r>
      <w:r w:rsidR="00045963" w:rsidRPr="00351F52">
        <w:rPr>
          <w:rFonts w:ascii="Montserrat" w:hAnsi="Montserrat"/>
          <w:sz w:val="20"/>
          <w:szCs w:val="20"/>
        </w:rPr>
        <w:t xml:space="preserve"> ir parametro P</w:t>
      </w:r>
      <w:r w:rsidR="00045963" w:rsidRPr="00351F52">
        <w:rPr>
          <w:rFonts w:ascii="Montserrat" w:hAnsi="Montserrat"/>
          <w:sz w:val="20"/>
          <w:szCs w:val="20"/>
          <w:vertAlign w:val="subscript"/>
        </w:rPr>
        <w:t>2</w:t>
      </w:r>
      <w:r w:rsidR="00045963" w:rsidRPr="00351F52">
        <w:rPr>
          <w:rFonts w:ascii="Montserrat" w:hAnsi="Montserrat"/>
          <w:sz w:val="20"/>
          <w:szCs w:val="20"/>
        </w:rPr>
        <w:t xml:space="preserve"> pasiūlymų pristatymui bus skiriama ne daugiau kaip 30 min. </w:t>
      </w:r>
    </w:p>
    <w:p w14:paraId="6988F245" w14:textId="1C78987B" w:rsidR="005206F6" w:rsidRPr="00351F52" w:rsidRDefault="00303F2E" w:rsidP="005206F6">
      <w:pPr>
        <w:pStyle w:val="paragraph"/>
        <w:rPr>
          <w:rFonts w:ascii="Montserrat" w:hAnsi="Montserrat"/>
          <w:sz w:val="20"/>
          <w:szCs w:val="20"/>
        </w:rPr>
      </w:pPr>
      <w:r w:rsidRPr="00351F52">
        <w:rPr>
          <w:rFonts w:ascii="Montserrat" w:hAnsi="Montserrat"/>
          <w:b/>
          <w:bCs/>
          <w:sz w:val="20"/>
          <w:szCs w:val="20"/>
        </w:rPr>
        <w:t>8.2</w:t>
      </w:r>
      <w:r w:rsidRPr="00351F52">
        <w:rPr>
          <w:rFonts w:ascii="Montserrat" w:hAnsi="Montserrat"/>
          <w:sz w:val="20"/>
          <w:szCs w:val="20"/>
        </w:rPr>
        <w:t xml:space="preserve">. </w:t>
      </w:r>
      <w:r w:rsidR="005206F6" w:rsidRPr="00351F52">
        <w:rPr>
          <w:rFonts w:ascii="Montserrat" w:hAnsi="Montserrat"/>
          <w:sz w:val="20"/>
          <w:szCs w:val="20"/>
        </w:rPr>
        <w:t xml:space="preserve">Antro kriterijaus </w:t>
      </w:r>
      <w:r w:rsidR="005206F6" w:rsidRPr="00351F52">
        <w:rPr>
          <w:rFonts w:ascii="Montserrat" w:hAnsi="Montserrat"/>
          <w:b/>
          <w:bCs/>
          <w:sz w:val="20"/>
          <w:szCs w:val="20"/>
        </w:rPr>
        <w:t>„Užduočių parengimo kokybė“ (</w:t>
      </w:r>
      <w:r w:rsidR="005206F6" w:rsidRPr="00351F52">
        <w:rPr>
          <w:rFonts w:ascii="Montserrat" w:hAnsi="Montserrat"/>
          <w:b/>
          <w:bCs/>
          <w:sz w:val="20"/>
          <w:szCs w:val="20"/>
          <w:lang w:val="fi-FI"/>
        </w:rPr>
        <w:t>T</w:t>
      </w:r>
      <w:r w:rsidR="005206F6" w:rsidRPr="00351F52">
        <w:rPr>
          <w:rFonts w:ascii="Montserrat" w:hAnsi="Montserrat"/>
          <w:b/>
          <w:bCs/>
          <w:sz w:val="20"/>
          <w:szCs w:val="20"/>
          <w:vertAlign w:val="subscript"/>
          <w:lang w:val="fi-FI"/>
        </w:rPr>
        <w:t>1</w:t>
      </w:r>
      <w:r w:rsidR="005206F6" w:rsidRPr="00351F52">
        <w:rPr>
          <w:rFonts w:ascii="Montserrat" w:hAnsi="Montserrat"/>
          <w:b/>
          <w:bCs/>
          <w:sz w:val="20"/>
          <w:szCs w:val="20"/>
        </w:rPr>
        <w:t xml:space="preserve">) </w:t>
      </w:r>
      <w:r w:rsidR="005206F6" w:rsidRPr="00351F52">
        <w:rPr>
          <w:rFonts w:ascii="Montserrat" w:hAnsi="Montserrat"/>
          <w:sz w:val="20"/>
          <w:szCs w:val="20"/>
        </w:rPr>
        <w:t>parametro</w:t>
      </w:r>
      <w:r w:rsidR="005206F6" w:rsidRPr="00351F52">
        <w:rPr>
          <w:rFonts w:ascii="Montserrat" w:hAnsi="Montserrat"/>
          <w:i/>
          <w:iCs/>
          <w:sz w:val="20"/>
          <w:szCs w:val="20"/>
        </w:rPr>
        <w:t xml:space="preserve"> </w:t>
      </w:r>
      <w:r w:rsidR="005206F6" w:rsidRPr="00351F52">
        <w:rPr>
          <w:rFonts w:ascii="Montserrat" w:hAnsi="Montserrat"/>
          <w:sz w:val="20"/>
          <w:szCs w:val="20"/>
        </w:rPr>
        <w:t xml:space="preserve">„Bendrinės SĮ „Susisiekimo paslaugos“ (JUDU) informacinės aplinkos analizė, įvertinimas ir rekomendacijos“ </w:t>
      </w:r>
      <w:r w:rsidR="005206F6" w:rsidRPr="00351F52">
        <w:rPr>
          <w:rFonts w:ascii="Montserrat" w:hAnsi="Montserrat"/>
          <w:b/>
          <w:bCs/>
          <w:sz w:val="20"/>
          <w:szCs w:val="20"/>
        </w:rPr>
        <w:t>(</w:t>
      </w:r>
      <w:r w:rsidR="005206F6" w:rsidRPr="00351F52">
        <w:rPr>
          <w:rFonts w:ascii="Montserrat" w:hAnsi="Montserrat"/>
          <w:b/>
          <w:bCs/>
          <w:sz w:val="20"/>
          <w:szCs w:val="20"/>
          <w:lang w:val="fi-FI"/>
        </w:rPr>
        <w:t>P</w:t>
      </w:r>
      <w:r w:rsidR="005206F6" w:rsidRPr="00351F52">
        <w:rPr>
          <w:rFonts w:ascii="Montserrat" w:hAnsi="Montserrat"/>
          <w:b/>
          <w:bCs/>
          <w:sz w:val="20"/>
          <w:szCs w:val="20"/>
          <w:vertAlign w:val="subscript"/>
          <w:lang w:val="fi-FI"/>
        </w:rPr>
        <w:t>1</w:t>
      </w:r>
      <w:r w:rsidR="005206F6" w:rsidRPr="00351F52">
        <w:rPr>
          <w:rFonts w:ascii="Montserrat" w:hAnsi="Montserrat"/>
          <w:b/>
          <w:bCs/>
          <w:sz w:val="20"/>
          <w:szCs w:val="20"/>
        </w:rPr>
        <w:t>)</w:t>
      </w:r>
      <w:r w:rsidR="005206F6" w:rsidRPr="00351F52">
        <w:rPr>
          <w:rFonts w:ascii="Montserrat" w:hAnsi="Montserrat"/>
          <w:sz w:val="20"/>
          <w:szCs w:val="20"/>
        </w:rPr>
        <w:t xml:space="preserve"> ir parametro </w:t>
      </w:r>
      <w:r w:rsidR="008D7D7C" w:rsidRPr="00351F52">
        <w:rPr>
          <w:rFonts w:ascii="Montserrat" w:hAnsi="Montserrat"/>
          <w:b/>
          <w:bCs/>
          <w:sz w:val="20"/>
          <w:szCs w:val="20"/>
        </w:rPr>
        <w:t>„Visuotinė darnaus judumo skatinimo kampanija“</w:t>
      </w:r>
      <w:r w:rsidR="005206F6" w:rsidRPr="00351F52">
        <w:rPr>
          <w:rFonts w:ascii="Montserrat" w:hAnsi="Montserrat"/>
          <w:sz w:val="20"/>
          <w:szCs w:val="20"/>
        </w:rPr>
        <w:t xml:space="preserve"> </w:t>
      </w:r>
      <w:r w:rsidR="005206F6" w:rsidRPr="00351F52">
        <w:rPr>
          <w:rFonts w:ascii="Montserrat" w:hAnsi="Montserrat"/>
          <w:b/>
          <w:bCs/>
          <w:sz w:val="20"/>
          <w:szCs w:val="20"/>
        </w:rPr>
        <w:t>(</w:t>
      </w:r>
      <w:r w:rsidR="005206F6" w:rsidRPr="00351F52">
        <w:rPr>
          <w:rFonts w:ascii="Montserrat" w:hAnsi="Montserrat"/>
          <w:b/>
          <w:bCs/>
          <w:sz w:val="20"/>
          <w:szCs w:val="20"/>
          <w:lang w:val="fi-FI"/>
        </w:rPr>
        <w:t>P</w:t>
      </w:r>
      <w:r w:rsidR="005206F6" w:rsidRPr="00351F52">
        <w:rPr>
          <w:rFonts w:ascii="Montserrat" w:hAnsi="Montserrat"/>
          <w:b/>
          <w:bCs/>
          <w:sz w:val="20"/>
          <w:szCs w:val="20"/>
          <w:vertAlign w:val="subscript"/>
          <w:lang w:val="fi-FI"/>
        </w:rPr>
        <w:t>2</w:t>
      </w:r>
      <w:r w:rsidR="005206F6" w:rsidRPr="00351F52">
        <w:rPr>
          <w:rFonts w:ascii="Montserrat" w:hAnsi="Montserrat"/>
          <w:b/>
          <w:bCs/>
          <w:sz w:val="20"/>
          <w:szCs w:val="20"/>
        </w:rPr>
        <w:t>)</w:t>
      </w:r>
      <w:r w:rsidR="005206F6" w:rsidRPr="00351F52">
        <w:rPr>
          <w:rFonts w:ascii="Montserrat" w:hAnsi="Montserrat"/>
          <w:sz w:val="20"/>
          <w:szCs w:val="20"/>
        </w:rPr>
        <w:t xml:space="preserve"> vertinimų aprašymas: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05"/>
        <w:gridCol w:w="7917"/>
      </w:tblGrid>
      <w:tr w:rsidR="005206F6" w:rsidRPr="00351F52" w14:paraId="6A2DF977" w14:textId="77777777" w:rsidTr="001941CC">
        <w:trPr>
          <w:trHeight w:val="300"/>
        </w:trPr>
        <w:tc>
          <w:tcPr>
            <w:tcW w:w="10050" w:type="dxa"/>
            <w:gridSpan w:val="2"/>
            <w:tcBorders>
              <w:top w:val="single" w:sz="6" w:space="0" w:color="auto"/>
              <w:left w:val="single" w:sz="6" w:space="0" w:color="auto"/>
              <w:bottom w:val="single" w:sz="6" w:space="0" w:color="auto"/>
              <w:right w:val="single" w:sz="6" w:space="0" w:color="auto"/>
            </w:tcBorders>
            <w:vAlign w:val="center"/>
            <w:hideMark/>
          </w:tcPr>
          <w:p w14:paraId="45C3234C" w14:textId="77777777" w:rsidR="005206F6" w:rsidRPr="00351F52" w:rsidRDefault="005206F6" w:rsidP="001941CC">
            <w:pPr>
              <w:pStyle w:val="paragraph"/>
              <w:ind w:left="360"/>
              <w:rPr>
                <w:rFonts w:ascii="Montserrat" w:hAnsi="Montserrat"/>
                <w:sz w:val="20"/>
                <w:szCs w:val="20"/>
              </w:rPr>
            </w:pPr>
            <w:r w:rsidRPr="00351F52">
              <w:rPr>
                <w:rFonts w:ascii="Montserrat" w:hAnsi="Montserrat"/>
                <w:b/>
                <w:bCs/>
                <w:sz w:val="20"/>
                <w:szCs w:val="20"/>
              </w:rPr>
              <w:t>Antras kriterijus – Užduočių parengimo kokybė (</w:t>
            </w:r>
            <w:r w:rsidRPr="00351F52">
              <w:rPr>
                <w:rFonts w:ascii="Montserrat" w:hAnsi="Montserrat"/>
                <w:b/>
                <w:bCs/>
                <w:sz w:val="20"/>
                <w:szCs w:val="20"/>
                <w:lang w:val="fi-FI"/>
              </w:rPr>
              <w:t>T</w:t>
            </w:r>
            <w:r w:rsidRPr="00351F52">
              <w:rPr>
                <w:rFonts w:ascii="Montserrat" w:hAnsi="Montserrat"/>
                <w:b/>
                <w:bCs/>
                <w:sz w:val="20"/>
                <w:szCs w:val="20"/>
                <w:vertAlign w:val="subscript"/>
                <w:lang w:val="fi-FI"/>
              </w:rPr>
              <w:t>1</w:t>
            </w:r>
            <w:r w:rsidRPr="00351F52">
              <w:rPr>
                <w:rFonts w:ascii="Montserrat" w:hAnsi="Montserrat"/>
                <w:b/>
                <w:bCs/>
                <w:sz w:val="20"/>
                <w:szCs w:val="20"/>
              </w:rPr>
              <w:t>)</w:t>
            </w:r>
            <w:r w:rsidRPr="00351F52">
              <w:rPr>
                <w:rFonts w:ascii="Montserrat" w:hAnsi="Montserrat"/>
                <w:sz w:val="20"/>
                <w:szCs w:val="20"/>
              </w:rPr>
              <w:t> </w:t>
            </w:r>
          </w:p>
        </w:tc>
      </w:tr>
      <w:tr w:rsidR="005206F6" w:rsidRPr="00351F52" w14:paraId="1E9D18D8" w14:textId="77777777" w:rsidTr="001941CC">
        <w:trPr>
          <w:trHeight w:val="300"/>
        </w:trPr>
        <w:tc>
          <w:tcPr>
            <w:tcW w:w="10050" w:type="dxa"/>
            <w:gridSpan w:val="2"/>
            <w:tcBorders>
              <w:top w:val="single" w:sz="6" w:space="0" w:color="auto"/>
              <w:left w:val="single" w:sz="6" w:space="0" w:color="auto"/>
              <w:bottom w:val="single" w:sz="6" w:space="0" w:color="auto"/>
              <w:right w:val="single" w:sz="6" w:space="0" w:color="auto"/>
            </w:tcBorders>
            <w:vAlign w:val="center"/>
            <w:hideMark/>
          </w:tcPr>
          <w:p w14:paraId="00C848CA" w14:textId="1C528174" w:rsidR="005206F6" w:rsidRPr="00351F52" w:rsidRDefault="005206F6" w:rsidP="001941CC">
            <w:pPr>
              <w:pStyle w:val="paragraph"/>
              <w:ind w:left="360"/>
              <w:rPr>
                <w:rFonts w:ascii="Montserrat" w:hAnsi="Montserrat"/>
                <w:b/>
                <w:bCs/>
                <w:sz w:val="20"/>
                <w:szCs w:val="20"/>
              </w:rPr>
            </w:pPr>
            <w:r w:rsidRPr="00351F52">
              <w:rPr>
                <w:rFonts w:ascii="Montserrat" w:hAnsi="Montserrat"/>
                <w:b/>
                <w:bCs/>
                <w:sz w:val="20"/>
                <w:szCs w:val="20"/>
              </w:rPr>
              <w:t>Parametras</w:t>
            </w:r>
            <w:r w:rsidRPr="00351F52">
              <w:rPr>
                <w:rFonts w:ascii="Montserrat" w:hAnsi="Montserrat"/>
                <w:b/>
                <w:bCs/>
                <w:i/>
                <w:iCs/>
                <w:sz w:val="20"/>
                <w:szCs w:val="20"/>
              </w:rPr>
              <w:t xml:space="preserve"> „Bendrinės SĮ „Susisiekimo paslaugos“ (JUDU) informacinės aplinkos analizė, įvertinimas ir rekomendacijos“ (</w:t>
            </w:r>
            <w:r w:rsidRPr="00351F52">
              <w:rPr>
                <w:rFonts w:ascii="Montserrat" w:hAnsi="Montserrat"/>
                <w:b/>
                <w:bCs/>
                <w:i/>
                <w:iCs/>
                <w:sz w:val="20"/>
                <w:szCs w:val="20"/>
                <w:lang w:val="fi-FI"/>
              </w:rPr>
              <w:t>P</w:t>
            </w:r>
            <w:r w:rsidRPr="00351F52">
              <w:rPr>
                <w:rFonts w:ascii="Montserrat" w:hAnsi="Montserrat"/>
                <w:b/>
                <w:bCs/>
                <w:i/>
                <w:iCs/>
                <w:sz w:val="20"/>
                <w:szCs w:val="20"/>
                <w:vertAlign w:val="subscript"/>
                <w:lang w:val="fi-FI"/>
              </w:rPr>
              <w:t>1</w:t>
            </w:r>
            <w:r w:rsidRPr="00351F52">
              <w:rPr>
                <w:rFonts w:ascii="Montserrat" w:hAnsi="Montserrat"/>
                <w:b/>
                <w:bCs/>
                <w:i/>
                <w:iCs/>
                <w:sz w:val="20"/>
                <w:szCs w:val="20"/>
              </w:rPr>
              <w:t>)</w:t>
            </w:r>
            <w:r w:rsidRPr="00351F52">
              <w:rPr>
                <w:rFonts w:ascii="Montserrat" w:hAnsi="Montserrat"/>
                <w:b/>
                <w:bCs/>
                <w:sz w:val="20"/>
                <w:szCs w:val="20"/>
              </w:rPr>
              <w:t> </w:t>
            </w:r>
            <w:r w:rsidR="002B680C" w:rsidRPr="00351F52">
              <w:rPr>
                <w:rFonts w:ascii="Montserrat" w:hAnsi="Montserrat"/>
                <w:b/>
                <w:bCs/>
                <w:sz w:val="20"/>
                <w:szCs w:val="20"/>
              </w:rPr>
              <w:t xml:space="preserve"> </w:t>
            </w:r>
          </w:p>
        </w:tc>
      </w:tr>
      <w:tr w:rsidR="005206F6" w:rsidRPr="00351F52" w14:paraId="569865DF" w14:textId="77777777" w:rsidTr="001941CC">
        <w:trPr>
          <w:trHeight w:val="300"/>
        </w:trPr>
        <w:tc>
          <w:tcPr>
            <w:tcW w:w="10050" w:type="dxa"/>
            <w:gridSpan w:val="2"/>
            <w:tcBorders>
              <w:top w:val="single" w:sz="6" w:space="0" w:color="auto"/>
              <w:left w:val="single" w:sz="6" w:space="0" w:color="auto"/>
              <w:bottom w:val="single" w:sz="6" w:space="0" w:color="auto"/>
              <w:right w:val="single" w:sz="6" w:space="0" w:color="auto"/>
            </w:tcBorders>
            <w:vAlign w:val="center"/>
            <w:hideMark/>
          </w:tcPr>
          <w:p w14:paraId="0BCED770"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Bendrinės SĮ „Susisiekimo paslaugos“ (JUDU) informacinės aplinkos, įskaitant socialinius tinklus, analizė, įvertinimas ir rekomendacijos bus vertinama pagal šiuos reikalavimus: </w:t>
            </w:r>
          </w:p>
          <w:p w14:paraId="192B8ED0"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1 reikalavimas: pateikiami ne mažiau nei 3 konkretūs pavyzdžiai (gerieji ir blogieji) ir jų įvertinimai; </w:t>
            </w:r>
          </w:p>
          <w:p w14:paraId="3712765A"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2 reikalavimas: pateikiamos ne mažiau nei 3 prioritetinės rekomendacijos, kurios padėtų sustiprinti komunikacijos efektyvumą ir padidintų auditorijos pasiekiamumą; </w:t>
            </w:r>
          </w:p>
          <w:p w14:paraId="5A53200A"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3 reikalavimas: pateikiamos ne mažiau nei 3 rekomendacijos, kurios padėtų gerinti SĮ „Susisiekimo paslaugos“ (JUDU) reputaciją. </w:t>
            </w:r>
          </w:p>
          <w:p w14:paraId="3A317708" w14:textId="77777777" w:rsidR="00B71E79" w:rsidRPr="00351F52" w:rsidRDefault="00B71E79" w:rsidP="000E05C3">
            <w:pPr>
              <w:pStyle w:val="paragraph"/>
              <w:ind w:left="360"/>
              <w:jc w:val="both"/>
              <w:rPr>
                <w:rFonts w:ascii="Montserrat" w:hAnsi="Montserrat"/>
                <w:sz w:val="20"/>
                <w:szCs w:val="20"/>
              </w:rPr>
            </w:pPr>
            <w:r w:rsidRPr="00351F52">
              <w:rPr>
                <w:rFonts w:ascii="Montserrat" w:hAnsi="Montserrat"/>
                <w:sz w:val="20"/>
                <w:szCs w:val="20"/>
              </w:rPr>
              <w:t>Analizę apimantis laikotarpis 2025 metų pirmas ir antras ketvirčiai. </w:t>
            </w:r>
          </w:p>
          <w:p w14:paraId="3DED6069" w14:textId="22DF41B5" w:rsidR="005206F6" w:rsidRPr="00351F52" w:rsidRDefault="005206F6" w:rsidP="000E05C3">
            <w:pPr>
              <w:pStyle w:val="paragraph"/>
              <w:ind w:left="360"/>
              <w:rPr>
                <w:rFonts w:ascii="Montserrat" w:hAnsi="Montserrat"/>
                <w:sz w:val="20"/>
                <w:szCs w:val="20"/>
              </w:rPr>
            </w:pPr>
          </w:p>
        </w:tc>
      </w:tr>
      <w:tr w:rsidR="005206F6" w:rsidRPr="00351F52" w14:paraId="6CF10DED" w14:textId="77777777" w:rsidTr="001941CC">
        <w:trPr>
          <w:trHeight w:val="300"/>
        </w:trPr>
        <w:tc>
          <w:tcPr>
            <w:tcW w:w="1680" w:type="dxa"/>
            <w:tcBorders>
              <w:top w:val="single" w:sz="6" w:space="0" w:color="auto"/>
              <w:left w:val="single" w:sz="6" w:space="0" w:color="auto"/>
              <w:bottom w:val="single" w:sz="6" w:space="0" w:color="auto"/>
              <w:right w:val="single" w:sz="6" w:space="0" w:color="auto"/>
            </w:tcBorders>
            <w:vAlign w:val="center"/>
            <w:hideMark/>
          </w:tcPr>
          <w:p w14:paraId="2F891206"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10 balai (labai gerai) </w:t>
            </w:r>
          </w:p>
        </w:tc>
        <w:tc>
          <w:tcPr>
            <w:tcW w:w="8370" w:type="dxa"/>
            <w:tcBorders>
              <w:top w:val="single" w:sz="6" w:space="0" w:color="auto"/>
              <w:left w:val="single" w:sz="6" w:space="0" w:color="auto"/>
              <w:bottom w:val="single" w:sz="6" w:space="0" w:color="auto"/>
              <w:right w:val="single" w:sz="6" w:space="0" w:color="auto"/>
            </w:tcBorders>
            <w:vAlign w:val="center"/>
            <w:hideMark/>
          </w:tcPr>
          <w:p w14:paraId="38854D3E"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10 balų skiriama, jei tinkamai aprašyti visi trys nurodyti reikalavimai.  </w:t>
            </w:r>
          </w:p>
        </w:tc>
      </w:tr>
      <w:tr w:rsidR="005206F6" w:rsidRPr="00351F52" w14:paraId="145DAAA4" w14:textId="77777777" w:rsidTr="001941CC">
        <w:trPr>
          <w:trHeight w:val="300"/>
        </w:trPr>
        <w:tc>
          <w:tcPr>
            <w:tcW w:w="1680" w:type="dxa"/>
            <w:tcBorders>
              <w:top w:val="single" w:sz="6" w:space="0" w:color="auto"/>
              <w:left w:val="single" w:sz="6" w:space="0" w:color="auto"/>
              <w:bottom w:val="single" w:sz="6" w:space="0" w:color="auto"/>
              <w:right w:val="single" w:sz="6" w:space="0" w:color="auto"/>
            </w:tcBorders>
            <w:vAlign w:val="center"/>
            <w:hideMark/>
          </w:tcPr>
          <w:p w14:paraId="76B02518"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9-7 balai (gerai) </w:t>
            </w:r>
          </w:p>
        </w:tc>
        <w:tc>
          <w:tcPr>
            <w:tcW w:w="8370" w:type="dxa"/>
            <w:tcBorders>
              <w:top w:val="single" w:sz="6" w:space="0" w:color="auto"/>
              <w:left w:val="single" w:sz="6" w:space="0" w:color="auto"/>
              <w:bottom w:val="single" w:sz="6" w:space="0" w:color="auto"/>
              <w:right w:val="single" w:sz="6" w:space="0" w:color="auto"/>
            </w:tcBorders>
            <w:vAlign w:val="center"/>
            <w:hideMark/>
          </w:tcPr>
          <w:p w14:paraId="5E8C0E6A"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b/>
                <w:bCs/>
                <w:sz w:val="20"/>
                <w:szCs w:val="20"/>
              </w:rPr>
              <w:t>9 balai</w:t>
            </w:r>
            <w:r w:rsidRPr="00351F52">
              <w:rPr>
                <w:rFonts w:ascii="Montserrat" w:hAnsi="Montserrat"/>
                <w:sz w:val="20"/>
                <w:szCs w:val="20"/>
              </w:rPr>
              <w:t xml:space="preserve"> skiriami, jeigu pateikti visų 3 (trijų)  reikalavimų aprašymai, tačiau viename aprašyme yra neesminių trūkumų.  </w:t>
            </w:r>
          </w:p>
          <w:p w14:paraId="3E11ECB9"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b/>
                <w:bCs/>
                <w:sz w:val="20"/>
                <w:szCs w:val="20"/>
              </w:rPr>
              <w:t>8 balai</w:t>
            </w:r>
            <w:r w:rsidRPr="00351F52">
              <w:rPr>
                <w:rFonts w:ascii="Montserrat" w:hAnsi="Montserrat"/>
                <w:sz w:val="20"/>
                <w:szCs w:val="20"/>
              </w:rPr>
              <w:t xml:space="preserve"> skiriami, jeigu pateikti visų 3 (trijų)  reikalavimų aprašymai, tačiau dviejuose aprašymuose yra neesminių trūkumų.  </w:t>
            </w:r>
          </w:p>
          <w:p w14:paraId="50B3447B"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b/>
                <w:bCs/>
                <w:sz w:val="20"/>
                <w:szCs w:val="20"/>
              </w:rPr>
              <w:t>7 balai</w:t>
            </w:r>
            <w:r w:rsidRPr="00351F52">
              <w:rPr>
                <w:rFonts w:ascii="Montserrat" w:hAnsi="Montserrat"/>
                <w:sz w:val="20"/>
                <w:szCs w:val="20"/>
              </w:rPr>
              <w:t xml:space="preserve"> skiriami, jeigu pateikti visų 3 (trijų) reikalavimų aprašymai, tačiau visuose trijuose aprašymuose yra neesminių trūkumų. </w:t>
            </w:r>
          </w:p>
          <w:p w14:paraId="08570345"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Neesminių trūkumų pavyzdžiai: </w:t>
            </w:r>
          </w:p>
          <w:p w14:paraId="0D2526B7"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1) pateikti ne mažiau nei 3 konkretūs pavyzdžiai, bet nepilnai atspindi pagrindines informacinės aplinkos sritis; </w:t>
            </w:r>
          </w:p>
          <w:p w14:paraId="654AFA3E"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    pateikiami tik blogieji arba tik gerieji pavyzdžiai </w:t>
            </w:r>
          </w:p>
          <w:p w14:paraId="086F0C78"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2) pateiktos ne mažiau nei 3 rekomendacijos komunikacijos efektyvumą sustiprina, bet auditorijos pasiekiamumo padidinimo įvertinamas atliktas vertinant intuityviai, o ne remiantis atliktomis apklausomis ar kitais statistiniais rodikliais; </w:t>
            </w:r>
          </w:p>
          <w:p w14:paraId="273E194F"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3) pateiktos ne mažiau nei 3 rekomendacijos, tačiau argumentacija nėra netikėta, nors išaiškinimas yra sklandus ir aiškus. </w:t>
            </w:r>
          </w:p>
        </w:tc>
      </w:tr>
      <w:tr w:rsidR="005206F6" w:rsidRPr="00351F52" w14:paraId="2ACA3D4B" w14:textId="77777777" w:rsidTr="001941CC">
        <w:trPr>
          <w:trHeight w:val="300"/>
        </w:trPr>
        <w:tc>
          <w:tcPr>
            <w:tcW w:w="1680" w:type="dxa"/>
            <w:tcBorders>
              <w:top w:val="single" w:sz="6" w:space="0" w:color="auto"/>
              <w:left w:val="single" w:sz="6" w:space="0" w:color="auto"/>
              <w:bottom w:val="single" w:sz="6" w:space="0" w:color="auto"/>
              <w:right w:val="single" w:sz="6" w:space="0" w:color="auto"/>
            </w:tcBorders>
            <w:vAlign w:val="center"/>
            <w:hideMark/>
          </w:tcPr>
          <w:p w14:paraId="68681F3B"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6-5 balai </w:t>
            </w:r>
          </w:p>
          <w:p w14:paraId="7D830979"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(vidutiniškai) </w:t>
            </w:r>
          </w:p>
        </w:tc>
        <w:tc>
          <w:tcPr>
            <w:tcW w:w="8370" w:type="dxa"/>
            <w:tcBorders>
              <w:top w:val="single" w:sz="6" w:space="0" w:color="auto"/>
              <w:left w:val="single" w:sz="6" w:space="0" w:color="auto"/>
              <w:bottom w:val="single" w:sz="6" w:space="0" w:color="auto"/>
              <w:right w:val="single" w:sz="6" w:space="0" w:color="auto"/>
            </w:tcBorders>
            <w:vAlign w:val="center"/>
            <w:hideMark/>
          </w:tcPr>
          <w:p w14:paraId="270F6E81"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b/>
                <w:bCs/>
                <w:sz w:val="20"/>
                <w:szCs w:val="20"/>
              </w:rPr>
              <w:t>6 balai</w:t>
            </w:r>
            <w:r w:rsidRPr="00351F52">
              <w:rPr>
                <w:rFonts w:ascii="Montserrat" w:hAnsi="Montserrat"/>
                <w:sz w:val="20"/>
                <w:szCs w:val="20"/>
              </w:rPr>
              <w:t xml:space="preserve"> skiriami, jeigu pateikti visų 3 (trijų)  reikalavimų aprašymai, tačiau viename aprašyme yra esminių trūkumų.  </w:t>
            </w:r>
          </w:p>
          <w:p w14:paraId="160F14F8"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b/>
                <w:bCs/>
                <w:sz w:val="20"/>
                <w:szCs w:val="20"/>
              </w:rPr>
              <w:lastRenderedPageBreak/>
              <w:t>5 balai</w:t>
            </w:r>
            <w:r w:rsidRPr="00351F52">
              <w:rPr>
                <w:rFonts w:ascii="Montserrat" w:hAnsi="Montserrat"/>
                <w:sz w:val="20"/>
                <w:szCs w:val="20"/>
              </w:rPr>
              <w:t xml:space="preserve"> skiriami, jeigu pateikti visų 3 (trijų)  reikalavimų aprašymai, tačiau dviejuose aprašymuose yra esminių trūkumų.  </w:t>
            </w:r>
          </w:p>
          <w:p w14:paraId="5BA43A38"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Esminių trūkumų pavyzdžiai: </w:t>
            </w:r>
          </w:p>
          <w:p w14:paraId="465A652A"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1) pateikti ne mažiau nei 3 konkretūs pavyzdžiai, bet vertinimas atliktas nepakankamai nuosekliai ir aiškiai; </w:t>
            </w:r>
          </w:p>
          <w:p w14:paraId="14E7C88A"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2) pateiktos ne mažiau nei 3 rekomendacijos, kurios komunikacijos efektyvumą sustiprina, bet auditorijos pasiekiamumo padidinimas neįvertintas; </w:t>
            </w:r>
          </w:p>
          <w:p w14:paraId="1B05062A"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3) pateiktos ne mažiau nei 3 rekomendacijos, tačiau argumentacija nėra netikėta, o išaiškinimas paviršutiniškas. </w:t>
            </w:r>
          </w:p>
        </w:tc>
      </w:tr>
      <w:tr w:rsidR="005206F6" w:rsidRPr="00351F52" w14:paraId="35BC64CE" w14:textId="77777777" w:rsidTr="001941CC">
        <w:trPr>
          <w:trHeight w:val="300"/>
        </w:trPr>
        <w:tc>
          <w:tcPr>
            <w:tcW w:w="1680" w:type="dxa"/>
            <w:tcBorders>
              <w:top w:val="single" w:sz="6" w:space="0" w:color="auto"/>
              <w:left w:val="single" w:sz="6" w:space="0" w:color="auto"/>
              <w:bottom w:val="single" w:sz="6" w:space="0" w:color="auto"/>
              <w:right w:val="single" w:sz="6" w:space="0" w:color="auto"/>
            </w:tcBorders>
            <w:vAlign w:val="center"/>
            <w:hideMark/>
          </w:tcPr>
          <w:p w14:paraId="2B9E3D64"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lastRenderedPageBreak/>
              <w:t>4-1 balai </w:t>
            </w:r>
          </w:p>
          <w:p w14:paraId="70A5E251"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(silpnai) </w:t>
            </w:r>
          </w:p>
        </w:tc>
        <w:tc>
          <w:tcPr>
            <w:tcW w:w="8370" w:type="dxa"/>
            <w:tcBorders>
              <w:top w:val="single" w:sz="6" w:space="0" w:color="auto"/>
              <w:left w:val="single" w:sz="6" w:space="0" w:color="auto"/>
              <w:bottom w:val="single" w:sz="6" w:space="0" w:color="auto"/>
              <w:right w:val="single" w:sz="6" w:space="0" w:color="auto"/>
            </w:tcBorders>
            <w:vAlign w:val="center"/>
            <w:hideMark/>
          </w:tcPr>
          <w:p w14:paraId="209805DC" w14:textId="0F294541" w:rsidR="00FD1BDC" w:rsidRPr="00351F52" w:rsidRDefault="00FD1BDC" w:rsidP="000E05C3">
            <w:pPr>
              <w:pStyle w:val="paragraph"/>
              <w:ind w:left="360"/>
              <w:jc w:val="both"/>
              <w:rPr>
                <w:rFonts w:ascii="Montserrat" w:hAnsi="Montserrat"/>
                <w:sz w:val="20"/>
                <w:szCs w:val="20"/>
              </w:rPr>
            </w:pPr>
            <w:r w:rsidRPr="00351F52">
              <w:rPr>
                <w:rFonts w:ascii="Montserrat" w:hAnsi="Montserrat"/>
                <w:b/>
                <w:bCs/>
                <w:sz w:val="20"/>
                <w:szCs w:val="20"/>
              </w:rPr>
              <w:t>4</w:t>
            </w:r>
            <w:r w:rsidR="009844C7" w:rsidRPr="00351F52">
              <w:rPr>
                <w:rFonts w:ascii="Montserrat" w:hAnsi="Montserrat"/>
                <w:b/>
                <w:bCs/>
                <w:sz w:val="20"/>
                <w:szCs w:val="20"/>
              </w:rPr>
              <w:t xml:space="preserve"> </w:t>
            </w:r>
            <w:r w:rsidR="001128E4" w:rsidRPr="00351F52">
              <w:rPr>
                <w:rFonts w:ascii="Montserrat" w:hAnsi="Montserrat"/>
                <w:b/>
                <w:bCs/>
                <w:sz w:val="20"/>
                <w:szCs w:val="20"/>
              </w:rPr>
              <w:t xml:space="preserve">balai </w:t>
            </w:r>
            <w:r w:rsidRPr="00351F52">
              <w:rPr>
                <w:rFonts w:ascii="Montserrat" w:hAnsi="Montserrat"/>
                <w:sz w:val="20"/>
                <w:szCs w:val="20"/>
              </w:rPr>
              <w:t>skiriam</w:t>
            </w:r>
            <w:r w:rsidR="009844C7" w:rsidRPr="00351F52">
              <w:rPr>
                <w:rFonts w:ascii="Montserrat" w:hAnsi="Montserrat"/>
                <w:sz w:val="20"/>
                <w:szCs w:val="20"/>
              </w:rPr>
              <w:t>i</w:t>
            </w:r>
            <w:r w:rsidRPr="00351F52">
              <w:rPr>
                <w:rFonts w:ascii="Montserrat" w:hAnsi="Montserrat"/>
                <w:sz w:val="20"/>
                <w:szCs w:val="20"/>
              </w:rPr>
              <w:t>, kai pasiūlymo atitiktis pagal šį kriterijaus parametrą yra tik formali, taip pat nesivadovaujama į 3 (tris) dalis išskaidytu vertinimo kriterijaus parametro detalizavimu ir nėra pateikiama nurodytose dalyse prašoma informacija (yra esminių trūkumų visose 3 išvardintose dalyse). </w:t>
            </w:r>
            <w:r w:rsidRPr="00351F52">
              <w:rPr>
                <w:rFonts w:ascii="Montserrat" w:hAnsi="Montserrat"/>
                <w:sz w:val="20"/>
                <w:szCs w:val="20"/>
              </w:rPr>
              <w:br/>
            </w:r>
            <w:r w:rsidRPr="00351F52">
              <w:rPr>
                <w:rFonts w:ascii="Montserrat" w:hAnsi="Montserrat"/>
                <w:sz w:val="20"/>
                <w:szCs w:val="20"/>
              </w:rPr>
              <w:br/>
            </w:r>
            <w:r w:rsidRPr="00351F52">
              <w:rPr>
                <w:rFonts w:ascii="Montserrat" w:hAnsi="Montserrat"/>
                <w:b/>
                <w:bCs/>
                <w:sz w:val="20"/>
                <w:szCs w:val="20"/>
              </w:rPr>
              <w:t>3 balai</w:t>
            </w:r>
            <w:r w:rsidRPr="00351F52">
              <w:rPr>
                <w:rFonts w:ascii="Montserrat" w:hAnsi="Montserrat"/>
                <w:sz w:val="20"/>
                <w:szCs w:val="20"/>
              </w:rPr>
              <w:t xml:space="preserve"> skiriami, jeigu pateiktas pasiūlymas neatitinka keliamų reikalavimų. Tačiau yra tinkamai numatytos komunikacinės priemonės, pasiūlyta komunikacinė žinutė.</w:t>
            </w:r>
          </w:p>
          <w:p w14:paraId="0325835F" w14:textId="30228860" w:rsidR="00FD1BDC" w:rsidRPr="00351F52" w:rsidRDefault="00FD1BDC" w:rsidP="000E05C3">
            <w:pPr>
              <w:pStyle w:val="paragraph"/>
              <w:ind w:left="360"/>
              <w:jc w:val="both"/>
              <w:rPr>
                <w:rFonts w:ascii="Montserrat" w:hAnsi="Montserrat"/>
                <w:sz w:val="20"/>
                <w:szCs w:val="20"/>
              </w:rPr>
            </w:pPr>
            <w:r w:rsidRPr="00351F52">
              <w:rPr>
                <w:rFonts w:ascii="Montserrat" w:hAnsi="Montserrat"/>
                <w:b/>
                <w:bCs/>
                <w:sz w:val="20"/>
                <w:szCs w:val="20"/>
              </w:rPr>
              <w:t>2</w:t>
            </w:r>
            <w:r w:rsidR="009844C7" w:rsidRPr="00351F52">
              <w:rPr>
                <w:rFonts w:ascii="Montserrat" w:hAnsi="Montserrat"/>
                <w:b/>
                <w:bCs/>
                <w:sz w:val="20"/>
                <w:szCs w:val="20"/>
              </w:rPr>
              <w:t xml:space="preserve"> </w:t>
            </w:r>
            <w:r w:rsidRPr="00351F52">
              <w:rPr>
                <w:rFonts w:ascii="Montserrat" w:hAnsi="Montserrat"/>
                <w:b/>
                <w:bCs/>
                <w:sz w:val="20"/>
                <w:szCs w:val="20"/>
              </w:rPr>
              <w:t>balai</w:t>
            </w:r>
            <w:r w:rsidRPr="00351F52">
              <w:rPr>
                <w:rFonts w:ascii="Montserrat" w:hAnsi="Montserrat"/>
                <w:sz w:val="20"/>
                <w:szCs w:val="20"/>
              </w:rPr>
              <w:t xml:space="preserve"> skiriami, jeigu pateiktas pasiūlymas neatitinka keliamų reikalavimų. Tačiau yra tinkamai numatytos komunikacinės priemonės.</w:t>
            </w:r>
          </w:p>
          <w:p w14:paraId="0E98A03A" w14:textId="77777777" w:rsidR="005206F6" w:rsidRPr="00351F52" w:rsidRDefault="00FD1BDC" w:rsidP="000E05C3">
            <w:pPr>
              <w:pStyle w:val="paragraph"/>
              <w:ind w:left="360"/>
              <w:jc w:val="both"/>
              <w:rPr>
                <w:rFonts w:ascii="Montserrat" w:hAnsi="Montserrat"/>
                <w:sz w:val="20"/>
                <w:szCs w:val="20"/>
              </w:rPr>
            </w:pPr>
            <w:r w:rsidRPr="00351F52">
              <w:rPr>
                <w:rFonts w:ascii="Montserrat" w:hAnsi="Montserrat"/>
                <w:b/>
                <w:bCs/>
                <w:sz w:val="20"/>
                <w:szCs w:val="20"/>
              </w:rPr>
              <w:t>1</w:t>
            </w:r>
            <w:r w:rsidR="009844C7" w:rsidRPr="00351F52">
              <w:rPr>
                <w:rFonts w:ascii="Montserrat" w:hAnsi="Montserrat"/>
                <w:b/>
                <w:bCs/>
                <w:sz w:val="20"/>
                <w:szCs w:val="20"/>
              </w:rPr>
              <w:t xml:space="preserve"> </w:t>
            </w:r>
            <w:r w:rsidRPr="00351F52">
              <w:rPr>
                <w:rFonts w:ascii="Montserrat" w:hAnsi="Montserrat"/>
                <w:b/>
                <w:bCs/>
                <w:sz w:val="20"/>
                <w:szCs w:val="20"/>
              </w:rPr>
              <w:t xml:space="preserve">balas </w:t>
            </w:r>
            <w:r w:rsidRPr="00351F52">
              <w:rPr>
                <w:rFonts w:ascii="Montserrat" w:hAnsi="Montserrat"/>
                <w:sz w:val="20"/>
                <w:szCs w:val="20"/>
              </w:rPr>
              <w:t>skiriamas, jeigu pateiktas pasiūlymas neatitinka keliamų reikalavimų. Pasiūlymas pateikta ne pagal keliamus kriterijus.</w:t>
            </w:r>
          </w:p>
          <w:p w14:paraId="26E83816" w14:textId="324469C5" w:rsidR="0092078E" w:rsidRPr="00351F52" w:rsidRDefault="0092078E" w:rsidP="000E05C3">
            <w:pPr>
              <w:pStyle w:val="paragraph"/>
              <w:ind w:left="360"/>
              <w:jc w:val="both"/>
              <w:rPr>
                <w:rFonts w:ascii="Montserrat" w:hAnsi="Montserrat"/>
                <w:sz w:val="20"/>
                <w:szCs w:val="20"/>
              </w:rPr>
            </w:pPr>
          </w:p>
        </w:tc>
      </w:tr>
      <w:tr w:rsidR="005206F6" w:rsidRPr="00351F52" w14:paraId="4D1EBF59" w14:textId="77777777" w:rsidTr="001941CC">
        <w:trPr>
          <w:trHeight w:val="300"/>
        </w:trPr>
        <w:tc>
          <w:tcPr>
            <w:tcW w:w="1680" w:type="dxa"/>
            <w:tcBorders>
              <w:top w:val="single" w:sz="6" w:space="0" w:color="auto"/>
              <w:left w:val="single" w:sz="6" w:space="0" w:color="auto"/>
              <w:bottom w:val="single" w:sz="6" w:space="0" w:color="auto"/>
              <w:right w:val="single" w:sz="6" w:space="0" w:color="auto"/>
            </w:tcBorders>
            <w:vAlign w:val="center"/>
            <w:hideMark/>
          </w:tcPr>
          <w:p w14:paraId="17741140"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0 balų </w:t>
            </w:r>
          </w:p>
        </w:tc>
        <w:tc>
          <w:tcPr>
            <w:tcW w:w="8370" w:type="dxa"/>
            <w:tcBorders>
              <w:top w:val="single" w:sz="6" w:space="0" w:color="auto"/>
              <w:left w:val="single" w:sz="6" w:space="0" w:color="auto"/>
              <w:bottom w:val="single" w:sz="6" w:space="0" w:color="auto"/>
              <w:right w:val="single" w:sz="6" w:space="0" w:color="auto"/>
            </w:tcBorders>
            <w:vAlign w:val="center"/>
            <w:hideMark/>
          </w:tcPr>
          <w:p w14:paraId="5AC672A1"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w:t>
            </w:r>
            <w:r w:rsidRPr="00351F52">
              <w:rPr>
                <w:rFonts w:ascii="Montserrat" w:hAnsi="Montserrat"/>
                <w:sz w:val="20"/>
                <w:szCs w:val="20"/>
              </w:rPr>
              <w:tab/>
              <w:t>Bendrinė SĮ „Susisiekimo paslaugos“ (JUDU) informacinės aplinkos, įskaitant socialinius tinklus, analizė nepateikta. </w:t>
            </w:r>
          </w:p>
          <w:p w14:paraId="0A28750A"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w:t>
            </w:r>
            <w:r w:rsidRPr="00351F52">
              <w:rPr>
                <w:rFonts w:ascii="Montserrat" w:hAnsi="Montserrat"/>
                <w:sz w:val="20"/>
                <w:szCs w:val="20"/>
              </w:rPr>
              <w:tab/>
              <w:t>Rekomendacijos nepateiktos. </w:t>
            </w:r>
          </w:p>
        </w:tc>
      </w:tr>
      <w:tr w:rsidR="005206F6" w:rsidRPr="00351F52" w14:paraId="180EAE76" w14:textId="77777777" w:rsidTr="001941CC">
        <w:trPr>
          <w:trHeight w:val="300"/>
        </w:trPr>
        <w:tc>
          <w:tcPr>
            <w:tcW w:w="10050" w:type="dxa"/>
            <w:gridSpan w:val="2"/>
            <w:tcBorders>
              <w:top w:val="single" w:sz="6" w:space="0" w:color="auto"/>
              <w:left w:val="single" w:sz="6" w:space="0" w:color="auto"/>
              <w:bottom w:val="single" w:sz="6" w:space="0" w:color="auto"/>
              <w:right w:val="single" w:sz="6" w:space="0" w:color="auto"/>
            </w:tcBorders>
            <w:vAlign w:val="center"/>
            <w:hideMark/>
          </w:tcPr>
          <w:p w14:paraId="2F9F9472" w14:textId="7781A38D" w:rsidR="005206F6" w:rsidRPr="00351F52" w:rsidRDefault="005206F6" w:rsidP="000E05C3">
            <w:pPr>
              <w:pStyle w:val="paragraph"/>
              <w:ind w:left="360"/>
              <w:jc w:val="both"/>
              <w:rPr>
                <w:rFonts w:ascii="Montserrat" w:hAnsi="Montserrat"/>
                <w:b/>
                <w:bCs/>
                <w:i/>
                <w:iCs/>
                <w:sz w:val="20"/>
                <w:szCs w:val="20"/>
              </w:rPr>
            </w:pPr>
            <w:r w:rsidRPr="00351F52">
              <w:rPr>
                <w:rFonts w:ascii="Montserrat" w:hAnsi="Montserrat"/>
                <w:b/>
                <w:bCs/>
                <w:i/>
                <w:iCs/>
                <w:sz w:val="20"/>
                <w:szCs w:val="20"/>
              </w:rPr>
              <w:t>Parametras „</w:t>
            </w:r>
            <w:r w:rsidR="007B19F7" w:rsidRPr="00351F52">
              <w:rPr>
                <w:rFonts w:ascii="Montserrat" w:hAnsi="Montserrat"/>
                <w:b/>
                <w:bCs/>
                <w:sz w:val="20"/>
                <w:szCs w:val="20"/>
              </w:rPr>
              <w:t>Visuotinė darnaus judumo skatinimo kampanija</w:t>
            </w:r>
            <w:r w:rsidRPr="00351F52">
              <w:rPr>
                <w:rFonts w:ascii="Montserrat" w:hAnsi="Montserrat"/>
                <w:b/>
                <w:bCs/>
                <w:i/>
                <w:iCs/>
                <w:sz w:val="20"/>
                <w:szCs w:val="20"/>
              </w:rPr>
              <w:t>“ (P</w:t>
            </w:r>
            <w:r w:rsidRPr="00351F52">
              <w:rPr>
                <w:rFonts w:ascii="Montserrat" w:hAnsi="Montserrat"/>
                <w:b/>
                <w:bCs/>
                <w:i/>
                <w:iCs/>
                <w:sz w:val="20"/>
                <w:szCs w:val="20"/>
                <w:vertAlign w:val="subscript"/>
              </w:rPr>
              <w:t>2</w:t>
            </w:r>
            <w:r w:rsidRPr="00351F52">
              <w:rPr>
                <w:rFonts w:ascii="Montserrat" w:hAnsi="Montserrat"/>
                <w:b/>
                <w:bCs/>
                <w:i/>
                <w:iCs/>
                <w:sz w:val="20"/>
                <w:szCs w:val="20"/>
              </w:rPr>
              <w:t>) </w:t>
            </w:r>
          </w:p>
        </w:tc>
      </w:tr>
      <w:tr w:rsidR="005206F6" w:rsidRPr="00351F52" w14:paraId="33689772" w14:textId="77777777" w:rsidTr="001941CC">
        <w:trPr>
          <w:trHeight w:val="300"/>
        </w:trPr>
        <w:tc>
          <w:tcPr>
            <w:tcW w:w="10050" w:type="dxa"/>
            <w:gridSpan w:val="2"/>
            <w:tcBorders>
              <w:top w:val="single" w:sz="6" w:space="0" w:color="auto"/>
              <w:left w:val="single" w:sz="6" w:space="0" w:color="auto"/>
              <w:bottom w:val="single" w:sz="6" w:space="0" w:color="auto"/>
              <w:right w:val="single" w:sz="6" w:space="0" w:color="auto"/>
            </w:tcBorders>
            <w:vAlign w:val="center"/>
            <w:hideMark/>
          </w:tcPr>
          <w:p w14:paraId="61302E50" w14:textId="77777777" w:rsidR="00FB386B" w:rsidRPr="00351F52" w:rsidRDefault="00FB386B" w:rsidP="000E05C3">
            <w:pPr>
              <w:pStyle w:val="NormalWeb"/>
              <w:ind w:left="360"/>
              <w:jc w:val="both"/>
              <w:rPr>
                <w:rFonts w:ascii="Montserrat" w:hAnsi="Montserrat"/>
                <w:sz w:val="20"/>
                <w:szCs w:val="20"/>
              </w:rPr>
            </w:pPr>
            <w:r w:rsidRPr="00351F52">
              <w:rPr>
                <w:rFonts w:ascii="Montserrat" w:hAnsi="Montserrat"/>
                <w:sz w:val="20"/>
                <w:szCs w:val="20"/>
              </w:rPr>
              <w:t>Gyventojai, pasirinkdami darnius keliavimo būdus, prisideda prie švaresnės aplinkos, mažina spūstis miestuose, taupo pinigus bei gerina savo sveikatą ir gyvenimo kokybę. Tai kuria sąmoningos, atsakingos visuomenės įvaizdį ir padeda siekti ilgalaikių miesto tvarumo tikslų.</w:t>
            </w:r>
          </w:p>
          <w:p w14:paraId="106D9F0A" w14:textId="77777777" w:rsidR="00FB386B" w:rsidRPr="00351F52" w:rsidRDefault="00FB386B" w:rsidP="000E05C3">
            <w:pPr>
              <w:pStyle w:val="paragraph"/>
              <w:ind w:left="360"/>
              <w:jc w:val="both"/>
              <w:rPr>
                <w:rFonts w:ascii="Montserrat" w:hAnsi="Montserrat"/>
                <w:sz w:val="20"/>
                <w:szCs w:val="20"/>
              </w:rPr>
            </w:pPr>
            <w:r w:rsidRPr="00351F52">
              <w:rPr>
                <w:rFonts w:ascii="Montserrat" w:hAnsi="Montserrat"/>
                <w:sz w:val="20"/>
                <w:szCs w:val="20"/>
              </w:rPr>
              <w:t>Problema: gyventojai vis dar dažnai renkasi individualius automobilius kaip pagrindinę transporto priemonę, o darnūs keliavimo būdai (viešasis transportas, dviračiai, ėjimas pėsčiomis, laivai) nėra pakankamai patrauklūs ar įprasti. Kaip komunikuoti darnaus judumo privalumus plačiajai visuomenei, kad prisidėtume prie Vilniaus miesto darnaus judumo plano tikslo: 2030 m. – 70 proc. kelionių darniai, be automobilio?</w:t>
            </w:r>
          </w:p>
          <w:p w14:paraId="587AEC4B" w14:textId="77777777" w:rsidR="00FB386B" w:rsidRPr="00351F52" w:rsidRDefault="00FB386B" w:rsidP="000E05C3">
            <w:pPr>
              <w:pStyle w:val="paragraph"/>
              <w:ind w:left="360"/>
              <w:jc w:val="both"/>
              <w:rPr>
                <w:rFonts w:ascii="Montserrat" w:hAnsi="Montserrat"/>
                <w:sz w:val="20"/>
                <w:szCs w:val="20"/>
              </w:rPr>
            </w:pPr>
            <w:r w:rsidRPr="00351F52">
              <w:rPr>
                <w:rFonts w:ascii="Montserrat" w:hAnsi="Montserrat"/>
                <w:sz w:val="20"/>
                <w:szCs w:val="20"/>
              </w:rPr>
              <w:t>Pagrindiniai privalumai:  </w:t>
            </w:r>
          </w:p>
          <w:p w14:paraId="7EC7D2C8" w14:textId="77777777" w:rsidR="00FB386B" w:rsidRPr="00351F52" w:rsidRDefault="00FB386B" w:rsidP="000E05C3">
            <w:pPr>
              <w:pStyle w:val="NormalWeb"/>
              <w:numPr>
                <w:ilvl w:val="0"/>
                <w:numId w:val="9"/>
              </w:numPr>
              <w:spacing w:before="100" w:beforeAutospacing="1" w:after="100" w:afterAutospacing="1"/>
              <w:jc w:val="both"/>
              <w:rPr>
                <w:rFonts w:ascii="Montserrat" w:hAnsi="Montserrat"/>
                <w:sz w:val="20"/>
                <w:szCs w:val="20"/>
              </w:rPr>
            </w:pPr>
            <w:r w:rsidRPr="00351F52">
              <w:rPr>
                <w:rFonts w:ascii="Montserrat" w:hAnsi="Montserrat"/>
                <w:sz w:val="20"/>
                <w:szCs w:val="20"/>
              </w:rPr>
              <w:t>Mažinama aplinkos tarša ir CO₂ emisija, prisidedama prie klimato kaitos mažinimo.</w:t>
            </w:r>
          </w:p>
          <w:p w14:paraId="52EE452E" w14:textId="77777777" w:rsidR="00FB386B" w:rsidRPr="00351F52" w:rsidRDefault="00FB386B" w:rsidP="000E05C3">
            <w:pPr>
              <w:pStyle w:val="NormalWeb"/>
              <w:numPr>
                <w:ilvl w:val="0"/>
                <w:numId w:val="9"/>
              </w:numPr>
              <w:spacing w:before="100" w:beforeAutospacing="1" w:after="100" w:afterAutospacing="1"/>
              <w:jc w:val="both"/>
              <w:rPr>
                <w:rFonts w:ascii="Montserrat" w:hAnsi="Montserrat"/>
                <w:sz w:val="20"/>
                <w:szCs w:val="20"/>
              </w:rPr>
            </w:pPr>
            <w:r w:rsidRPr="00351F52">
              <w:rPr>
                <w:rFonts w:ascii="Montserrat" w:hAnsi="Montserrat"/>
                <w:sz w:val="20"/>
                <w:szCs w:val="20"/>
              </w:rPr>
              <w:t>Mažėja transporto spūstys, kelionės tampa greitesnės ir efektyvesnės.</w:t>
            </w:r>
          </w:p>
          <w:p w14:paraId="19E0DFBD" w14:textId="77777777" w:rsidR="00FB386B" w:rsidRPr="00351F52" w:rsidRDefault="00FB386B" w:rsidP="000E05C3">
            <w:pPr>
              <w:pStyle w:val="NormalWeb"/>
              <w:numPr>
                <w:ilvl w:val="0"/>
                <w:numId w:val="9"/>
              </w:numPr>
              <w:spacing w:before="100" w:beforeAutospacing="1" w:after="100" w:afterAutospacing="1"/>
              <w:jc w:val="both"/>
              <w:rPr>
                <w:rFonts w:ascii="Montserrat" w:hAnsi="Montserrat"/>
                <w:sz w:val="20"/>
                <w:szCs w:val="20"/>
              </w:rPr>
            </w:pPr>
            <w:r w:rsidRPr="00351F52">
              <w:rPr>
                <w:rFonts w:ascii="Montserrat" w:hAnsi="Montserrat"/>
                <w:sz w:val="20"/>
                <w:szCs w:val="20"/>
              </w:rPr>
              <w:t>Gerinama sveikata ir emocinė savijauta – daugiau fizinio aktyvumo, mažiau streso.</w:t>
            </w:r>
          </w:p>
          <w:p w14:paraId="62F409F5" w14:textId="77777777" w:rsidR="00FB386B" w:rsidRPr="00351F52" w:rsidRDefault="00FB386B" w:rsidP="000E05C3">
            <w:pPr>
              <w:pStyle w:val="NormalWeb"/>
              <w:numPr>
                <w:ilvl w:val="0"/>
                <w:numId w:val="9"/>
              </w:numPr>
              <w:spacing w:before="100" w:beforeAutospacing="1" w:after="100" w:afterAutospacing="1"/>
              <w:jc w:val="both"/>
              <w:rPr>
                <w:rFonts w:ascii="Montserrat" w:hAnsi="Montserrat"/>
                <w:sz w:val="20"/>
                <w:szCs w:val="20"/>
              </w:rPr>
            </w:pPr>
            <w:r w:rsidRPr="00351F52">
              <w:rPr>
                <w:rFonts w:ascii="Montserrat" w:hAnsi="Montserrat"/>
                <w:sz w:val="20"/>
                <w:szCs w:val="20"/>
              </w:rPr>
              <w:t>Gyventojai sutaupo asmeninių finansų, nes darnūs keliavimo būdai yra pigesni už automobilio išlaikymą.</w:t>
            </w:r>
          </w:p>
          <w:p w14:paraId="472EF3F7" w14:textId="77777777" w:rsidR="00FB386B" w:rsidRPr="00351F52" w:rsidRDefault="00FB386B" w:rsidP="000E05C3">
            <w:pPr>
              <w:pStyle w:val="NormalWeb"/>
              <w:numPr>
                <w:ilvl w:val="0"/>
                <w:numId w:val="9"/>
              </w:numPr>
              <w:spacing w:before="100" w:beforeAutospacing="1" w:after="100" w:afterAutospacing="1"/>
              <w:jc w:val="both"/>
              <w:rPr>
                <w:rFonts w:ascii="Montserrat" w:hAnsi="Montserrat"/>
                <w:sz w:val="20"/>
                <w:szCs w:val="20"/>
              </w:rPr>
            </w:pPr>
            <w:r w:rsidRPr="00351F52">
              <w:rPr>
                <w:rFonts w:ascii="Montserrat" w:hAnsi="Montserrat"/>
                <w:sz w:val="20"/>
                <w:szCs w:val="20"/>
              </w:rPr>
              <w:t>Formuojamas atsakingo ir tvaraus gyvenimo būdo įvaizdis. Žmonės, kurie sąmoningai renkasi darnų judumą, prisideda prie platesnio socialinio pokyčio – jie tampa pavyzdžiu kitiems, rodo, kad aplinkosauga, sveikata ir ekonomika gali būti suderintos su šiuolaikišku, patogiu gyvenimu. Tai stiprina bendruomeniškumo jausmą ir skatina visuomenę priimti tvarius sprendimus.</w:t>
            </w:r>
          </w:p>
          <w:p w14:paraId="6F521D26" w14:textId="77777777" w:rsidR="00FB386B" w:rsidRPr="00351F52" w:rsidRDefault="00FB386B" w:rsidP="000E05C3">
            <w:pPr>
              <w:pStyle w:val="paragraph"/>
              <w:ind w:left="360"/>
              <w:jc w:val="both"/>
              <w:rPr>
                <w:rFonts w:ascii="Montserrat" w:hAnsi="Montserrat"/>
                <w:sz w:val="20"/>
                <w:szCs w:val="20"/>
              </w:rPr>
            </w:pPr>
            <w:r w:rsidRPr="00351F52">
              <w:rPr>
                <w:rFonts w:ascii="Montserrat" w:hAnsi="Montserrat"/>
                <w:sz w:val="20"/>
                <w:szCs w:val="20"/>
              </w:rPr>
              <w:lastRenderedPageBreak/>
              <w:t xml:space="preserve">Kriterijaus </w:t>
            </w:r>
            <w:r w:rsidRPr="00351F52">
              <w:rPr>
                <w:rFonts w:ascii="Montserrat" w:hAnsi="Montserrat"/>
                <w:b/>
                <w:bCs/>
                <w:sz w:val="20"/>
                <w:szCs w:val="20"/>
              </w:rPr>
              <w:t>„Užduočių parengimo kokybė“ (</w:t>
            </w:r>
            <w:r w:rsidRPr="00351F52">
              <w:rPr>
                <w:rFonts w:ascii="Montserrat" w:hAnsi="Montserrat"/>
                <w:b/>
                <w:bCs/>
                <w:sz w:val="20"/>
                <w:szCs w:val="20"/>
                <w:lang w:val="fi-FI"/>
              </w:rPr>
              <w:t>T</w:t>
            </w:r>
            <w:r w:rsidRPr="00351F52">
              <w:rPr>
                <w:rFonts w:ascii="Montserrat" w:hAnsi="Montserrat"/>
                <w:b/>
                <w:bCs/>
                <w:sz w:val="20"/>
                <w:szCs w:val="20"/>
                <w:vertAlign w:val="subscript"/>
                <w:lang w:val="fi-FI"/>
              </w:rPr>
              <w:t>1</w:t>
            </w:r>
            <w:r w:rsidRPr="00351F52">
              <w:rPr>
                <w:rFonts w:ascii="Montserrat" w:hAnsi="Montserrat"/>
                <w:b/>
                <w:bCs/>
                <w:sz w:val="20"/>
                <w:szCs w:val="20"/>
              </w:rPr>
              <w:t>)</w:t>
            </w:r>
            <w:r w:rsidRPr="00351F52">
              <w:rPr>
                <w:rFonts w:ascii="Montserrat" w:hAnsi="Montserrat"/>
                <w:sz w:val="20"/>
                <w:szCs w:val="20"/>
              </w:rPr>
              <w:t xml:space="preserve"> parametras </w:t>
            </w:r>
            <w:r w:rsidRPr="00351F52">
              <w:rPr>
                <w:rFonts w:ascii="Montserrat" w:hAnsi="Montserrat"/>
                <w:b/>
                <w:bCs/>
                <w:sz w:val="20"/>
                <w:szCs w:val="20"/>
              </w:rPr>
              <w:t xml:space="preserve">„Visuotinė darnaus judumo skatinimo kampanija“ </w:t>
            </w:r>
            <w:r w:rsidRPr="00351F52">
              <w:rPr>
                <w:rFonts w:ascii="Montserrat" w:hAnsi="Montserrat"/>
                <w:b/>
                <w:bCs/>
                <w:i/>
                <w:iCs/>
                <w:sz w:val="20"/>
                <w:szCs w:val="20"/>
              </w:rPr>
              <w:t>(P</w:t>
            </w:r>
            <w:r w:rsidRPr="00351F52">
              <w:rPr>
                <w:rFonts w:ascii="Montserrat" w:hAnsi="Montserrat"/>
                <w:b/>
                <w:bCs/>
                <w:i/>
                <w:iCs/>
                <w:sz w:val="20"/>
                <w:szCs w:val="20"/>
                <w:vertAlign w:val="subscript"/>
              </w:rPr>
              <w:t>2</w:t>
            </w:r>
            <w:r w:rsidRPr="00351F52">
              <w:rPr>
                <w:rFonts w:ascii="Montserrat" w:hAnsi="Montserrat"/>
                <w:b/>
                <w:bCs/>
                <w:i/>
                <w:iCs/>
                <w:sz w:val="20"/>
                <w:szCs w:val="20"/>
              </w:rPr>
              <w:t>)</w:t>
            </w:r>
            <w:r w:rsidRPr="00351F52">
              <w:rPr>
                <w:rFonts w:ascii="Montserrat" w:hAnsi="Montserrat"/>
                <w:sz w:val="20"/>
                <w:szCs w:val="20"/>
              </w:rPr>
              <w:t xml:space="preserve"> bus vertinamas pagal šiuos reikalavimus: </w:t>
            </w:r>
          </w:p>
          <w:p w14:paraId="3C353384" w14:textId="77777777" w:rsidR="00FB386B" w:rsidRPr="00351F52" w:rsidRDefault="00FB386B" w:rsidP="000E05C3">
            <w:pPr>
              <w:pStyle w:val="paragraph"/>
              <w:ind w:left="360"/>
              <w:jc w:val="both"/>
              <w:rPr>
                <w:rFonts w:ascii="Montserrat" w:hAnsi="Montserrat"/>
                <w:sz w:val="20"/>
                <w:szCs w:val="20"/>
              </w:rPr>
            </w:pPr>
            <w:r w:rsidRPr="00351F52">
              <w:rPr>
                <w:rFonts w:ascii="Montserrat" w:hAnsi="Montserrat"/>
                <w:sz w:val="20"/>
                <w:szCs w:val="20"/>
              </w:rPr>
              <w:t>1 reikalavimas: kampanijos idėja ir jos pagrindimas; </w:t>
            </w:r>
          </w:p>
          <w:p w14:paraId="60061A67" w14:textId="77777777" w:rsidR="00FB386B" w:rsidRPr="00351F52" w:rsidRDefault="00FB386B" w:rsidP="000E05C3">
            <w:pPr>
              <w:pStyle w:val="paragraph"/>
              <w:ind w:left="360"/>
              <w:jc w:val="both"/>
              <w:rPr>
                <w:rFonts w:ascii="Montserrat" w:hAnsi="Montserrat"/>
                <w:sz w:val="20"/>
                <w:szCs w:val="20"/>
              </w:rPr>
            </w:pPr>
            <w:r w:rsidRPr="00351F52">
              <w:rPr>
                <w:rFonts w:ascii="Montserrat" w:hAnsi="Montserrat"/>
                <w:sz w:val="20"/>
                <w:szCs w:val="20"/>
              </w:rPr>
              <w:t xml:space="preserve">2 reikalavimas:. komunikacijos priemonių parinkimas ir pagrindimas pagal tikslines auditorijos grupes – Vilniaus miesto gyventojai nuo 18 iki 75 metų. </w:t>
            </w:r>
          </w:p>
          <w:p w14:paraId="652FDE3F" w14:textId="77777777" w:rsidR="00FB386B" w:rsidRPr="00351F52" w:rsidRDefault="00FB386B" w:rsidP="000E05C3">
            <w:pPr>
              <w:pStyle w:val="paragraph"/>
              <w:ind w:left="360"/>
              <w:jc w:val="both"/>
              <w:rPr>
                <w:rFonts w:ascii="Montserrat" w:hAnsi="Montserrat"/>
                <w:sz w:val="20"/>
                <w:szCs w:val="20"/>
              </w:rPr>
            </w:pPr>
            <w:r w:rsidRPr="00351F52">
              <w:rPr>
                <w:rFonts w:ascii="Montserrat" w:hAnsi="Montserrat"/>
                <w:sz w:val="20"/>
                <w:szCs w:val="20"/>
              </w:rPr>
              <w:t>3 reikalavimas: galimų rizikų vertinimas. </w:t>
            </w:r>
          </w:p>
          <w:p w14:paraId="786E0840" w14:textId="77777777" w:rsidR="00FB386B" w:rsidRPr="00351F52" w:rsidRDefault="00FB386B" w:rsidP="000E05C3">
            <w:pPr>
              <w:pStyle w:val="paragraph"/>
              <w:ind w:left="360"/>
              <w:jc w:val="both"/>
              <w:rPr>
                <w:rFonts w:ascii="Montserrat" w:hAnsi="Montserrat"/>
                <w:sz w:val="20"/>
                <w:szCs w:val="20"/>
              </w:rPr>
            </w:pPr>
            <w:r w:rsidRPr="00351F52">
              <w:rPr>
                <w:rFonts w:ascii="Montserrat" w:hAnsi="Montserrat"/>
                <w:sz w:val="20"/>
                <w:szCs w:val="20"/>
              </w:rPr>
              <w:t>Kampanijos laikotarpis neapibrėžiamas, jį siūlo pasiūlymą teikiantis dalyvis. Rengiant komunikacijos kampaniją, naudojamasi žiniasklaidoje ir judu.lt publikuota informacija. </w:t>
            </w:r>
          </w:p>
          <w:p w14:paraId="0E7ED972" w14:textId="31409D11" w:rsidR="005206F6" w:rsidRPr="00351F52" w:rsidRDefault="005206F6" w:rsidP="000E05C3">
            <w:pPr>
              <w:pStyle w:val="paragraph"/>
              <w:ind w:left="360"/>
              <w:jc w:val="both"/>
              <w:rPr>
                <w:rFonts w:ascii="Montserrat" w:hAnsi="Montserrat"/>
                <w:sz w:val="20"/>
                <w:szCs w:val="20"/>
              </w:rPr>
            </w:pPr>
          </w:p>
        </w:tc>
      </w:tr>
      <w:tr w:rsidR="005206F6" w:rsidRPr="00351F52" w14:paraId="04BB981C" w14:textId="77777777" w:rsidTr="001941CC">
        <w:trPr>
          <w:trHeight w:val="300"/>
        </w:trPr>
        <w:tc>
          <w:tcPr>
            <w:tcW w:w="1680" w:type="dxa"/>
            <w:tcBorders>
              <w:top w:val="single" w:sz="6" w:space="0" w:color="auto"/>
              <w:left w:val="single" w:sz="6" w:space="0" w:color="auto"/>
              <w:bottom w:val="single" w:sz="6" w:space="0" w:color="auto"/>
              <w:right w:val="single" w:sz="6" w:space="0" w:color="auto"/>
            </w:tcBorders>
            <w:vAlign w:val="center"/>
            <w:hideMark/>
          </w:tcPr>
          <w:p w14:paraId="4E86D09F"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lastRenderedPageBreak/>
              <w:t>10 balų </w:t>
            </w:r>
          </w:p>
          <w:p w14:paraId="24FE464B"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(labai gerai) </w:t>
            </w:r>
          </w:p>
        </w:tc>
        <w:tc>
          <w:tcPr>
            <w:tcW w:w="8370" w:type="dxa"/>
            <w:tcBorders>
              <w:top w:val="single" w:sz="6" w:space="0" w:color="auto"/>
              <w:left w:val="single" w:sz="6" w:space="0" w:color="auto"/>
              <w:bottom w:val="single" w:sz="6" w:space="0" w:color="auto"/>
              <w:right w:val="single" w:sz="6" w:space="0" w:color="auto"/>
            </w:tcBorders>
            <w:vAlign w:val="center"/>
            <w:hideMark/>
          </w:tcPr>
          <w:p w14:paraId="49DB7F9D"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b/>
                <w:bCs/>
                <w:sz w:val="20"/>
                <w:szCs w:val="20"/>
              </w:rPr>
              <w:t>10 balų</w:t>
            </w:r>
            <w:r w:rsidRPr="00351F52">
              <w:rPr>
                <w:rFonts w:ascii="Montserrat" w:hAnsi="Montserrat"/>
                <w:sz w:val="20"/>
                <w:szCs w:val="20"/>
              </w:rPr>
              <w:t xml:space="preserve"> skiriama, jei tinkamai aprašyti visi 3 (trys) reikalavimai.  </w:t>
            </w:r>
          </w:p>
        </w:tc>
      </w:tr>
      <w:tr w:rsidR="005206F6" w:rsidRPr="00351F52" w14:paraId="448FC663" w14:textId="77777777" w:rsidTr="001941CC">
        <w:trPr>
          <w:trHeight w:val="300"/>
        </w:trPr>
        <w:tc>
          <w:tcPr>
            <w:tcW w:w="1680" w:type="dxa"/>
            <w:tcBorders>
              <w:top w:val="single" w:sz="6" w:space="0" w:color="auto"/>
              <w:left w:val="single" w:sz="6" w:space="0" w:color="auto"/>
              <w:bottom w:val="single" w:sz="6" w:space="0" w:color="auto"/>
              <w:right w:val="single" w:sz="6" w:space="0" w:color="auto"/>
            </w:tcBorders>
            <w:vAlign w:val="center"/>
            <w:hideMark/>
          </w:tcPr>
          <w:p w14:paraId="2BC71721"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9-7 balai (gerai) </w:t>
            </w:r>
          </w:p>
        </w:tc>
        <w:tc>
          <w:tcPr>
            <w:tcW w:w="8370" w:type="dxa"/>
            <w:tcBorders>
              <w:top w:val="single" w:sz="6" w:space="0" w:color="auto"/>
              <w:left w:val="single" w:sz="6" w:space="0" w:color="auto"/>
              <w:bottom w:val="single" w:sz="6" w:space="0" w:color="auto"/>
              <w:right w:val="single" w:sz="6" w:space="0" w:color="auto"/>
            </w:tcBorders>
            <w:vAlign w:val="center"/>
            <w:hideMark/>
          </w:tcPr>
          <w:p w14:paraId="0FCF263B"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b/>
                <w:bCs/>
                <w:sz w:val="20"/>
                <w:szCs w:val="20"/>
              </w:rPr>
              <w:t>9 balai</w:t>
            </w:r>
            <w:r w:rsidRPr="00351F52">
              <w:rPr>
                <w:rFonts w:ascii="Montserrat" w:hAnsi="Montserrat"/>
                <w:sz w:val="20"/>
                <w:szCs w:val="20"/>
              </w:rPr>
              <w:t xml:space="preserve"> skiriami, jeigu pateikti visų 3 (trijų)  reikalavimų aprašymai, tačiau viename aprašyme yra neesminių trūkumų.  </w:t>
            </w:r>
          </w:p>
          <w:p w14:paraId="18FA65BA"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b/>
                <w:bCs/>
                <w:sz w:val="20"/>
                <w:szCs w:val="20"/>
              </w:rPr>
              <w:t>8 balai</w:t>
            </w:r>
            <w:r w:rsidRPr="00351F52">
              <w:rPr>
                <w:rFonts w:ascii="Montserrat" w:hAnsi="Montserrat"/>
                <w:sz w:val="20"/>
                <w:szCs w:val="20"/>
              </w:rPr>
              <w:t xml:space="preserve"> skiriami, jeigu pateikti visų 3 (trijų)  reikalavimų aprašymai, tačiau dviejuose aprašymuose yra neesminių trūkumų.  </w:t>
            </w:r>
          </w:p>
          <w:p w14:paraId="591D3E33"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b/>
                <w:bCs/>
                <w:sz w:val="20"/>
                <w:szCs w:val="20"/>
              </w:rPr>
              <w:t>7 balai</w:t>
            </w:r>
            <w:r w:rsidRPr="00351F52">
              <w:rPr>
                <w:rFonts w:ascii="Montserrat" w:hAnsi="Montserrat"/>
                <w:sz w:val="20"/>
                <w:szCs w:val="20"/>
              </w:rPr>
              <w:t xml:space="preserve"> skiriami, jeigu pateikti visų 3 (trijų)  reikalavimų aprašymai, tačiau visuose trijuose aprašymuose yra neesminių trūkumų. </w:t>
            </w:r>
          </w:p>
          <w:p w14:paraId="51E81C1E"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Neesminių trūkumų pavyzdžiai: </w:t>
            </w:r>
          </w:p>
          <w:p w14:paraId="508B92D3"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1) kampanija nėra netikėta, tačiau originali ir detaliai parengta; </w:t>
            </w:r>
          </w:p>
          <w:p w14:paraId="158C8006"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    plano pagrindimui trūksta nuoseklumo; </w:t>
            </w:r>
          </w:p>
          <w:p w14:paraId="4A1811B6"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2) tikslinės grupės pasiekiamumas aiškus, tačiau nepakankamai įvertintos rizikos; </w:t>
            </w:r>
          </w:p>
          <w:p w14:paraId="186C616A"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    komunikacijos priemonės tradicinės, bet visiškai atitinka komunikacijos kampaniją; </w:t>
            </w:r>
          </w:p>
          <w:p w14:paraId="10E1E15F"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3) galimų rizikų vertinimas išsamus, bet pateikime trūksta nuoseklumo. </w:t>
            </w:r>
          </w:p>
        </w:tc>
      </w:tr>
      <w:tr w:rsidR="005206F6" w:rsidRPr="00351F52" w14:paraId="05268ED0" w14:textId="77777777" w:rsidTr="001941CC">
        <w:trPr>
          <w:trHeight w:val="300"/>
        </w:trPr>
        <w:tc>
          <w:tcPr>
            <w:tcW w:w="1680" w:type="dxa"/>
            <w:tcBorders>
              <w:top w:val="single" w:sz="6" w:space="0" w:color="auto"/>
              <w:left w:val="single" w:sz="6" w:space="0" w:color="auto"/>
              <w:bottom w:val="single" w:sz="6" w:space="0" w:color="auto"/>
              <w:right w:val="single" w:sz="6" w:space="0" w:color="auto"/>
            </w:tcBorders>
            <w:vAlign w:val="center"/>
            <w:hideMark/>
          </w:tcPr>
          <w:p w14:paraId="5ABAABBD"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6-5 balai </w:t>
            </w:r>
          </w:p>
          <w:p w14:paraId="465B6174"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(vidutiniškai) </w:t>
            </w:r>
          </w:p>
        </w:tc>
        <w:tc>
          <w:tcPr>
            <w:tcW w:w="8370" w:type="dxa"/>
            <w:tcBorders>
              <w:top w:val="single" w:sz="6" w:space="0" w:color="auto"/>
              <w:left w:val="single" w:sz="6" w:space="0" w:color="auto"/>
              <w:bottom w:val="single" w:sz="6" w:space="0" w:color="auto"/>
              <w:right w:val="single" w:sz="6" w:space="0" w:color="auto"/>
            </w:tcBorders>
            <w:vAlign w:val="center"/>
            <w:hideMark/>
          </w:tcPr>
          <w:p w14:paraId="3AB67948"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b/>
                <w:bCs/>
                <w:sz w:val="20"/>
                <w:szCs w:val="20"/>
              </w:rPr>
              <w:t>6 balai</w:t>
            </w:r>
            <w:r w:rsidRPr="00351F52">
              <w:rPr>
                <w:rFonts w:ascii="Montserrat" w:hAnsi="Montserrat"/>
                <w:sz w:val="20"/>
                <w:szCs w:val="20"/>
              </w:rPr>
              <w:t xml:space="preserve"> skiriami, jeigu pateikti visų 3 (trijų)  reikalavimų aprašymai, tačiau viename aprašyme yra esminių trūkumų.  </w:t>
            </w:r>
          </w:p>
          <w:p w14:paraId="05578658"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b/>
                <w:bCs/>
                <w:sz w:val="20"/>
                <w:szCs w:val="20"/>
              </w:rPr>
              <w:t>5 balai</w:t>
            </w:r>
            <w:r w:rsidRPr="00351F52">
              <w:rPr>
                <w:rFonts w:ascii="Montserrat" w:hAnsi="Montserrat"/>
                <w:sz w:val="20"/>
                <w:szCs w:val="20"/>
              </w:rPr>
              <w:t xml:space="preserve"> skiriami, jeigu pateikti visų 3 (trijų)  reikalavimų aprašymai, tačiau dviejuose aprašymuose yra esminių trūkumų.  </w:t>
            </w:r>
          </w:p>
          <w:p w14:paraId="09C98084"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Esminių trūkumų pavyzdžiai: </w:t>
            </w:r>
          </w:p>
          <w:p w14:paraId="1253F151"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1) kampanija nėra netikėta, bet originali, tačiau trūksta: </w:t>
            </w:r>
          </w:p>
          <w:p w14:paraId="395D6E18"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            įgyvendinimo realumo; </w:t>
            </w:r>
          </w:p>
          <w:p w14:paraId="50555500"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            brangiai įgyvendinama; </w:t>
            </w:r>
          </w:p>
          <w:p w14:paraId="74AAC95F"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            blogai įvertinta išliekamoji vertė; </w:t>
            </w:r>
          </w:p>
          <w:p w14:paraId="56FC42B0"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lastRenderedPageBreak/>
              <w:t>2) tikslinės grupės pasiekiamumas aiškus, tačiau duomenys nėra pagrįsti, t. y. nenurodyta naudojamų duomenų autentiškumas arba duomenys senesni nei dvejų metų; </w:t>
            </w:r>
          </w:p>
          <w:p w14:paraId="26973979"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    komunikacinės priemonės nesusietos su kampanijos įgyvendinimo metu numatytomis užduotimis; </w:t>
            </w:r>
          </w:p>
          <w:p w14:paraId="1284A124" w14:textId="77777777" w:rsidR="005206F6" w:rsidRPr="00351F52" w:rsidRDefault="005206F6" w:rsidP="000E05C3">
            <w:pPr>
              <w:pStyle w:val="paragraph"/>
              <w:ind w:left="360"/>
              <w:jc w:val="both"/>
              <w:rPr>
                <w:rFonts w:ascii="Montserrat" w:hAnsi="Montserrat"/>
                <w:sz w:val="20"/>
                <w:szCs w:val="20"/>
              </w:rPr>
            </w:pPr>
            <w:r w:rsidRPr="00351F52">
              <w:rPr>
                <w:rFonts w:ascii="Montserrat" w:hAnsi="Montserrat"/>
                <w:sz w:val="20"/>
                <w:szCs w:val="20"/>
              </w:rPr>
              <w:t>3) galimų rizikų vertinimas atliktas neatsižvelgiant į jau buvusias situacijas. </w:t>
            </w:r>
          </w:p>
        </w:tc>
      </w:tr>
      <w:tr w:rsidR="005206F6" w:rsidRPr="00351F52" w14:paraId="4F34D291" w14:textId="77777777" w:rsidTr="001941CC">
        <w:trPr>
          <w:trHeight w:val="300"/>
        </w:trPr>
        <w:tc>
          <w:tcPr>
            <w:tcW w:w="1680" w:type="dxa"/>
            <w:tcBorders>
              <w:top w:val="single" w:sz="6" w:space="0" w:color="auto"/>
              <w:left w:val="single" w:sz="6" w:space="0" w:color="auto"/>
              <w:bottom w:val="single" w:sz="6" w:space="0" w:color="auto"/>
              <w:right w:val="single" w:sz="6" w:space="0" w:color="auto"/>
            </w:tcBorders>
            <w:vAlign w:val="center"/>
            <w:hideMark/>
          </w:tcPr>
          <w:p w14:paraId="334185E6"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lastRenderedPageBreak/>
              <w:t>4-1 balai </w:t>
            </w:r>
          </w:p>
          <w:p w14:paraId="73BA9534"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(silpnai) </w:t>
            </w:r>
          </w:p>
        </w:tc>
        <w:tc>
          <w:tcPr>
            <w:tcW w:w="8370" w:type="dxa"/>
            <w:tcBorders>
              <w:top w:val="single" w:sz="6" w:space="0" w:color="auto"/>
              <w:left w:val="single" w:sz="6" w:space="0" w:color="auto"/>
              <w:bottom w:val="single" w:sz="6" w:space="0" w:color="auto"/>
              <w:right w:val="single" w:sz="6" w:space="0" w:color="auto"/>
            </w:tcBorders>
            <w:vAlign w:val="center"/>
            <w:hideMark/>
          </w:tcPr>
          <w:p w14:paraId="0D92D595" w14:textId="77777777" w:rsidR="00303F2E" w:rsidRPr="00351F52" w:rsidRDefault="005206F6" w:rsidP="000E05C3">
            <w:pPr>
              <w:pStyle w:val="paragraph"/>
              <w:numPr>
                <w:ilvl w:val="0"/>
                <w:numId w:val="7"/>
              </w:numPr>
              <w:spacing w:before="0" w:beforeAutospacing="0" w:after="0" w:afterAutospacing="0"/>
              <w:jc w:val="both"/>
              <w:rPr>
                <w:rFonts w:ascii="Montserrat" w:hAnsi="Montserrat"/>
                <w:sz w:val="20"/>
                <w:szCs w:val="20"/>
              </w:rPr>
            </w:pPr>
            <w:r w:rsidRPr="00351F52">
              <w:rPr>
                <w:rFonts w:ascii="Montserrat" w:hAnsi="Montserrat"/>
                <w:b/>
                <w:bCs/>
                <w:sz w:val="20"/>
                <w:szCs w:val="20"/>
              </w:rPr>
              <w:t>bal</w:t>
            </w:r>
            <w:r w:rsidR="009844C7" w:rsidRPr="00351F52">
              <w:rPr>
                <w:rFonts w:ascii="Montserrat" w:hAnsi="Montserrat"/>
                <w:b/>
                <w:bCs/>
                <w:sz w:val="20"/>
                <w:szCs w:val="20"/>
              </w:rPr>
              <w:t>ai</w:t>
            </w:r>
            <w:r w:rsidRPr="00351F52">
              <w:rPr>
                <w:rFonts w:ascii="Montserrat" w:hAnsi="Montserrat"/>
                <w:sz w:val="20"/>
                <w:szCs w:val="20"/>
              </w:rPr>
              <w:t xml:space="preserve"> skiriam</w:t>
            </w:r>
            <w:r w:rsidR="009844C7" w:rsidRPr="00351F52">
              <w:rPr>
                <w:rFonts w:ascii="Montserrat" w:hAnsi="Montserrat"/>
                <w:sz w:val="20"/>
                <w:szCs w:val="20"/>
              </w:rPr>
              <w:t>i</w:t>
            </w:r>
            <w:r w:rsidRPr="00351F52">
              <w:rPr>
                <w:rFonts w:ascii="Montserrat" w:hAnsi="Montserrat"/>
                <w:sz w:val="20"/>
                <w:szCs w:val="20"/>
              </w:rPr>
              <w:t xml:space="preserve">, kai pasiūlymo atitiktis pagal šį kriterijaus parametrą yra tik </w:t>
            </w:r>
          </w:p>
          <w:p w14:paraId="27F7EC79" w14:textId="5EBCD70C" w:rsidR="005206F6" w:rsidRPr="00351F52" w:rsidRDefault="005206F6" w:rsidP="000E05C3">
            <w:pPr>
              <w:pStyle w:val="paragraph"/>
              <w:spacing w:before="0" w:beforeAutospacing="0" w:after="0" w:afterAutospacing="0"/>
              <w:ind w:left="360"/>
              <w:jc w:val="both"/>
              <w:rPr>
                <w:rFonts w:ascii="Montserrat" w:hAnsi="Montserrat"/>
                <w:sz w:val="20"/>
                <w:szCs w:val="20"/>
              </w:rPr>
            </w:pPr>
            <w:r w:rsidRPr="00351F52">
              <w:rPr>
                <w:rFonts w:ascii="Montserrat" w:hAnsi="Montserrat"/>
                <w:sz w:val="20"/>
                <w:szCs w:val="20"/>
              </w:rPr>
              <w:t>formali, taip pat nesivadovaujama į 3 (tris) dalis išskaidytu vertinimo kriterijaus parametro detalizavimu ir nėra pateikiama nurodytose dalyse prašoma informacija (yra esminių trūkumų visose 3 išvardintose dalyse). </w:t>
            </w:r>
            <w:r w:rsidR="00435B2E" w:rsidRPr="00351F52">
              <w:rPr>
                <w:rFonts w:ascii="Montserrat" w:hAnsi="Montserrat"/>
                <w:sz w:val="20"/>
                <w:szCs w:val="20"/>
              </w:rPr>
              <w:br/>
            </w:r>
            <w:r w:rsidR="00435B2E" w:rsidRPr="00351F52">
              <w:rPr>
                <w:rFonts w:ascii="Montserrat" w:hAnsi="Montserrat"/>
                <w:sz w:val="20"/>
                <w:szCs w:val="20"/>
              </w:rPr>
              <w:br/>
            </w:r>
            <w:r w:rsidR="00435B2E" w:rsidRPr="00351F52">
              <w:rPr>
                <w:rFonts w:ascii="Montserrat" w:hAnsi="Montserrat"/>
                <w:b/>
                <w:bCs/>
                <w:sz w:val="20"/>
                <w:szCs w:val="20"/>
              </w:rPr>
              <w:t>3 balai</w:t>
            </w:r>
            <w:r w:rsidR="00435B2E" w:rsidRPr="00351F52">
              <w:rPr>
                <w:rFonts w:ascii="Montserrat" w:hAnsi="Montserrat"/>
                <w:sz w:val="20"/>
                <w:szCs w:val="20"/>
              </w:rPr>
              <w:t xml:space="preserve"> skiriami, jeigu pateikt</w:t>
            </w:r>
            <w:r w:rsidR="003A4795" w:rsidRPr="00351F52">
              <w:rPr>
                <w:rFonts w:ascii="Montserrat" w:hAnsi="Montserrat"/>
                <w:sz w:val="20"/>
                <w:szCs w:val="20"/>
              </w:rPr>
              <w:t xml:space="preserve">as pasiūlymas neatitinka </w:t>
            </w:r>
            <w:r w:rsidR="00032A8B" w:rsidRPr="00351F52">
              <w:rPr>
                <w:rFonts w:ascii="Montserrat" w:hAnsi="Montserrat"/>
                <w:sz w:val="20"/>
                <w:szCs w:val="20"/>
              </w:rPr>
              <w:t xml:space="preserve">keliamų reikalavimų. Tačiau </w:t>
            </w:r>
            <w:r w:rsidR="00771176" w:rsidRPr="00351F52">
              <w:rPr>
                <w:rFonts w:ascii="Montserrat" w:hAnsi="Montserrat"/>
                <w:sz w:val="20"/>
                <w:szCs w:val="20"/>
              </w:rPr>
              <w:t xml:space="preserve">yra tinkamai numatytos </w:t>
            </w:r>
            <w:r w:rsidR="00032A8B" w:rsidRPr="00351F52">
              <w:rPr>
                <w:rFonts w:ascii="Montserrat" w:hAnsi="Montserrat"/>
                <w:sz w:val="20"/>
                <w:szCs w:val="20"/>
              </w:rPr>
              <w:t>komunikacinės priemonės</w:t>
            </w:r>
            <w:r w:rsidR="005B10C4" w:rsidRPr="00351F52">
              <w:rPr>
                <w:rFonts w:ascii="Montserrat" w:hAnsi="Montserrat"/>
                <w:sz w:val="20"/>
                <w:szCs w:val="20"/>
              </w:rPr>
              <w:t xml:space="preserve">, </w:t>
            </w:r>
            <w:r w:rsidR="00771176" w:rsidRPr="00351F52">
              <w:rPr>
                <w:rFonts w:ascii="Montserrat" w:hAnsi="Montserrat"/>
                <w:sz w:val="20"/>
                <w:szCs w:val="20"/>
              </w:rPr>
              <w:t>pasiūlyta komunikacinė žinutė</w:t>
            </w:r>
            <w:r w:rsidR="00B97083" w:rsidRPr="00351F52">
              <w:rPr>
                <w:rFonts w:ascii="Montserrat" w:hAnsi="Montserrat"/>
                <w:sz w:val="20"/>
                <w:szCs w:val="20"/>
              </w:rPr>
              <w:t>.</w:t>
            </w:r>
          </w:p>
          <w:p w14:paraId="1D9566ED" w14:textId="488C2197" w:rsidR="00771176" w:rsidRPr="00351F52" w:rsidRDefault="005B10C4" w:rsidP="000E05C3">
            <w:pPr>
              <w:pStyle w:val="paragraph"/>
              <w:ind w:left="360"/>
              <w:jc w:val="both"/>
              <w:rPr>
                <w:rFonts w:ascii="Montserrat" w:hAnsi="Montserrat"/>
                <w:sz w:val="20"/>
                <w:szCs w:val="20"/>
              </w:rPr>
            </w:pPr>
            <w:r w:rsidRPr="00351F52">
              <w:rPr>
                <w:rFonts w:ascii="Montserrat" w:hAnsi="Montserrat"/>
                <w:b/>
                <w:bCs/>
                <w:sz w:val="20"/>
                <w:szCs w:val="20"/>
              </w:rPr>
              <w:t>2</w:t>
            </w:r>
            <w:r w:rsidR="009844C7" w:rsidRPr="00351F52">
              <w:rPr>
                <w:rFonts w:ascii="Montserrat" w:hAnsi="Montserrat"/>
                <w:b/>
                <w:bCs/>
                <w:sz w:val="20"/>
                <w:szCs w:val="20"/>
              </w:rPr>
              <w:t xml:space="preserve"> </w:t>
            </w:r>
            <w:r w:rsidR="00771176" w:rsidRPr="00351F52">
              <w:rPr>
                <w:rFonts w:ascii="Montserrat" w:hAnsi="Montserrat"/>
                <w:b/>
                <w:bCs/>
                <w:sz w:val="20"/>
                <w:szCs w:val="20"/>
              </w:rPr>
              <w:t>balai</w:t>
            </w:r>
            <w:r w:rsidR="00771176" w:rsidRPr="00351F52">
              <w:rPr>
                <w:rFonts w:ascii="Montserrat" w:hAnsi="Montserrat"/>
                <w:sz w:val="20"/>
                <w:szCs w:val="20"/>
              </w:rPr>
              <w:t xml:space="preserve"> skiriami, jeigu pateiktas pasiūlymas neatitinka keliamų reikalavimų. Tačiau yra tinkamai numatytos komunikacinės priemonės.</w:t>
            </w:r>
          </w:p>
          <w:p w14:paraId="10D7D456" w14:textId="77777777" w:rsidR="005B10C4" w:rsidRPr="00351F52" w:rsidRDefault="005B10C4" w:rsidP="000E05C3">
            <w:pPr>
              <w:pStyle w:val="paragraph"/>
              <w:ind w:left="360"/>
              <w:jc w:val="both"/>
              <w:rPr>
                <w:rFonts w:ascii="Montserrat" w:hAnsi="Montserrat"/>
                <w:sz w:val="20"/>
                <w:szCs w:val="20"/>
              </w:rPr>
            </w:pPr>
            <w:r w:rsidRPr="00351F52">
              <w:rPr>
                <w:rFonts w:ascii="Montserrat" w:hAnsi="Montserrat"/>
                <w:b/>
                <w:bCs/>
                <w:sz w:val="20"/>
                <w:szCs w:val="20"/>
              </w:rPr>
              <w:t>1</w:t>
            </w:r>
            <w:r w:rsidR="009844C7" w:rsidRPr="00351F52">
              <w:rPr>
                <w:rFonts w:ascii="Montserrat" w:hAnsi="Montserrat"/>
                <w:b/>
                <w:bCs/>
                <w:sz w:val="20"/>
                <w:szCs w:val="20"/>
              </w:rPr>
              <w:t xml:space="preserve"> </w:t>
            </w:r>
            <w:r w:rsidRPr="00351F52">
              <w:rPr>
                <w:rFonts w:ascii="Montserrat" w:hAnsi="Montserrat"/>
                <w:b/>
                <w:bCs/>
                <w:sz w:val="20"/>
                <w:szCs w:val="20"/>
              </w:rPr>
              <w:t xml:space="preserve">balas </w:t>
            </w:r>
            <w:r w:rsidRPr="00351F52">
              <w:rPr>
                <w:rFonts w:ascii="Montserrat" w:hAnsi="Montserrat"/>
                <w:sz w:val="20"/>
                <w:szCs w:val="20"/>
              </w:rPr>
              <w:t>skiriamas, jeigu pateiktas pasiūlymas neatitinka keliamų reikalavimų.</w:t>
            </w:r>
            <w:r w:rsidR="00B97083" w:rsidRPr="00351F52">
              <w:rPr>
                <w:rFonts w:ascii="Montserrat" w:hAnsi="Montserrat"/>
                <w:sz w:val="20"/>
                <w:szCs w:val="20"/>
              </w:rPr>
              <w:t xml:space="preserve"> Pasiūlymas pateikta ne pagal </w:t>
            </w:r>
            <w:r w:rsidR="00FD1BDC" w:rsidRPr="00351F52">
              <w:rPr>
                <w:rFonts w:ascii="Montserrat" w:hAnsi="Montserrat"/>
                <w:sz w:val="20"/>
                <w:szCs w:val="20"/>
              </w:rPr>
              <w:t xml:space="preserve">keliamus kriterijus. </w:t>
            </w:r>
          </w:p>
          <w:p w14:paraId="7EAB3FC0" w14:textId="77777777" w:rsidR="009C2806" w:rsidRPr="00351F52" w:rsidRDefault="009C2806" w:rsidP="000E05C3">
            <w:pPr>
              <w:pStyle w:val="paragraph"/>
              <w:ind w:left="360"/>
              <w:jc w:val="both"/>
              <w:rPr>
                <w:rFonts w:ascii="Montserrat" w:hAnsi="Montserrat"/>
                <w:sz w:val="20"/>
                <w:szCs w:val="20"/>
              </w:rPr>
            </w:pPr>
          </w:p>
          <w:p w14:paraId="57FAE520" w14:textId="470788DE" w:rsidR="009C2806" w:rsidRPr="00351F52" w:rsidRDefault="009C2806" w:rsidP="000E05C3">
            <w:pPr>
              <w:pStyle w:val="paragraph"/>
              <w:ind w:left="360"/>
              <w:jc w:val="both"/>
              <w:rPr>
                <w:rFonts w:ascii="Montserrat" w:hAnsi="Montserrat"/>
                <w:sz w:val="20"/>
                <w:szCs w:val="20"/>
              </w:rPr>
            </w:pPr>
          </w:p>
        </w:tc>
      </w:tr>
      <w:tr w:rsidR="005206F6" w:rsidRPr="00351F52" w14:paraId="56571961" w14:textId="77777777" w:rsidTr="001941CC">
        <w:trPr>
          <w:trHeight w:val="300"/>
        </w:trPr>
        <w:tc>
          <w:tcPr>
            <w:tcW w:w="1680" w:type="dxa"/>
            <w:tcBorders>
              <w:top w:val="single" w:sz="6" w:space="0" w:color="auto"/>
              <w:left w:val="single" w:sz="6" w:space="0" w:color="auto"/>
              <w:bottom w:val="single" w:sz="6" w:space="0" w:color="auto"/>
              <w:right w:val="single" w:sz="6" w:space="0" w:color="auto"/>
            </w:tcBorders>
            <w:vAlign w:val="center"/>
            <w:hideMark/>
          </w:tcPr>
          <w:p w14:paraId="387EEBA1" w14:textId="777777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0 balų </w:t>
            </w:r>
          </w:p>
        </w:tc>
        <w:tc>
          <w:tcPr>
            <w:tcW w:w="8370" w:type="dxa"/>
            <w:tcBorders>
              <w:top w:val="single" w:sz="6" w:space="0" w:color="auto"/>
              <w:left w:val="single" w:sz="6" w:space="0" w:color="auto"/>
              <w:bottom w:val="single" w:sz="6" w:space="0" w:color="auto"/>
              <w:right w:val="single" w:sz="6" w:space="0" w:color="auto"/>
            </w:tcBorders>
            <w:vAlign w:val="center"/>
            <w:hideMark/>
          </w:tcPr>
          <w:p w14:paraId="782248FD" w14:textId="7DD2F077" w:rsidR="005206F6" w:rsidRPr="00351F52" w:rsidRDefault="005206F6" w:rsidP="001941CC">
            <w:pPr>
              <w:pStyle w:val="paragraph"/>
              <w:ind w:left="360"/>
              <w:rPr>
                <w:rFonts w:ascii="Montserrat" w:hAnsi="Montserrat"/>
                <w:sz w:val="20"/>
                <w:szCs w:val="20"/>
              </w:rPr>
            </w:pPr>
            <w:r w:rsidRPr="00351F52">
              <w:rPr>
                <w:rFonts w:ascii="Montserrat" w:hAnsi="Montserrat"/>
                <w:sz w:val="20"/>
                <w:szCs w:val="20"/>
              </w:rPr>
              <w:t>•</w:t>
            </w:r>
            <w:r w:rsidRPr="00351F52">
              <w:rPr>
                <w:rFonts w:ascii="Montserrat" w:hAnsi="Montserrat"/>
                <w:sz w:val="20"/>
                <w:szCs w:val="20"/>
              </w:rPr>
              <w:tab/>
            </w:r>
            <w:r w:rsidR="000B3CB6" w:rsidRPr="00351F52">
              <w:rPr>
                <w:rFonts w:ascii="Montserrat" w:hAnsi="Montserrat"/>
                <w:sz w:val="20"/>
                <w:szCs w:val="20"/>
              </w:rPr>
              <w:t>Darnų judumą skatinanti kampanija nepateikta. </w:t>
            </w:r>
          </w:p>
        </w:tc>
      </w:tr>
    </w:tbl>
    <w:p w14:paraId="667587A9" w14:textId="77777777" w:rsidR="005206F6" w:rsidRPr="00351F52" w:rsidRDefault="005206F6" w:rsidP="005206F6">
      <w:pPr>
        <w:pStyle w:val="paragraph"/>
        <w:rPr>
          <w:rFonts w:ascii="Montserrat" w:hAnsi="Montserrat"/>
          <w:sz w:val="20"/>
          <w:szCs w:val="20"/>
        </w:rPr>
      </w:pPr>
    </w:p>
    <w:p w14:paraId="5F5284F3" w14:textId="743E95AF" w:rsidR="0029700A" w:rsidRPr="00351F52" w:rsidRDefault="005206F6" w:rsidP="0029700A">
      <w:pPr>
        <w:pStyle w:val="paragraph"/>
        <w:numPr>
          <w:ilvl w:val="0"/>
          <w:numId w:val="1"/>
        </w:numPr>
        <w:spacing w:before="0" w:beforeAutospacing="0" w:after="0" w:afterAutospacing="0"/>
        <w:ind w:left="851"/>
        <w:rPr>
          <w:rFonts w:ascii="Montserrat" w:hAnsi="Montserrat"/>
          <w:b/>
          <w:bCs/>
          <w:sz w:val="20"/>
          <w:szCs w:val="20"/>
        </w:rPr>
      </w:pPr>
      <w:r w:rsidRPr="00351F52">
        <w:rPr>
          <w:rFonts w:ascii="Montserrat" w:hAnsi="Montserrat"/>
          <w:b/>
          <w:bCs/>
          <w:sz w:val="20"/>
          <w:szCs w:val="20"/>
        </w:rPr>
        <w:t>Trečio kriterijaus „Paslaugą teikiančių asmenų patirtis įgyven</w:t>
      </w:r>
      <w:r w:rsidR="009627AF" w:rsidRPr="00351F52">
        <w:rPr>
          <w:rFonts w:ascii="Montserrat" w:hAnsi="Montserrat"/>
          <w:b/>
          <w:bCs/>
          <w:sz w:val="20"/>
          <w:szCs w:val="20"/>
        </w:rPr>
        <w:t>din</w:t>
      </w:r>
      <w:r w:rsidRPr="00351F52">
        <w:rPr>
          <w:rFonts w:ascii="Montserrat" w:hAnsi="Montserrat"/>
          <w:b/>
          <w:bCs/>
          <w:sz w:val="20"/>
          <w:szCs w:val="20"/>
        </w:rPr>
        <w:t xml:space="preserve">ant integruotos </w:t>
      </w:r>
    </w:p>
    <w:p w14:paraId="45E24E0A" w14:textId="1442BCD2" w:rsidR="005206F6" w:rsidRPr="00351F52" w:rsidRDefault="005206F6" w:rsidP="0029700A">
      <w:pPr>
        <w:pStyle w:val="paragraph"/>
        <w:spacing w:before="0" w:beforeAutospacing="0" w:after="0" w:afterAutospacing="0"/>
        <w:rPr>
          <w:rFonts w:ascii="Montserrat" w:hAnsi="Montserrat"/>
          <w:sz w:val="20"/>
          <w:szCs w:val="20"/>
        </w:rPr>
      </w:pPr>
      <w:r w:rsidRPr="00351F52">
        <w:rPr>
          <w:rFonts w:ascii="Montserrat" w:hAnsi="Montserrat"/>
          <w:b/>
          <w:bCs/>
          <w:sz w:val="20"/>
          <w:szCs w:val="20"/>
        </w:rPr>
        <w:t>komunikacijos paslaugas“ (T</w:t>
      </w:r>
      <w:r w:rsidRPr="00351F52">
        <w:rPr>
          <w:rFonts w:ascii="Montserrat" w:hAnsi="Montserrat"/>
          <w:b/>
          <w:bCs/>
          <w:sz w:val="20"/>
          <w:szCs w:val="20"/>
          <w:vertAlign w:val="subscript"/>
        </w:rPr>
        <w:t>2</w:t>
      </w:r>
      <w:r w:rsidRPr="00351F52">
        <w:rPr>
          <w:rFonts w:ascii="Montserrat" w:hAnsi="Montserrat"/>
          <w:b/>
          <w:bCs/>
          <w:sz w:val="20"/>
          <w:szCs w:val="20"/>
        </w:rPr>
        <w:t xml:space="preserve">) </w:t>
      </w:r>
      <w:r w:rsidRPr="00351F52">
        <w:rPr>
          <w:rFonts w:ascii="Montserrat" w:hAnsi="Montserrat"/>
          <w:sz w:val="20"/>
          <w:szCs w:val="20"/>
        </w:rPr>
        <w:t>balai nustatomi* pagal šią lentelę: </w:t>
      </w:r>
    </w:p>
    <w:p w14:paraId="138A1B91" w14:textId="77777777" w:rsidR="0029700A" w:rsidRPr="00351F52" w:rsidRDefault="0029700A" w:rsidP="0029700A">
      <w:pPr>
        <w:pStyle w:val="paragraph"/>
        <w:spacing w:before="0" w:beforeAutospacing="0" w:after="0" w:afterAutospacing="0"/>
        <w:rPr>
          <w:rFonts w:ascii="Montserrat" w:hAnsi="Montserrat"/>
          <w:sz w:val="20"/>
          <w:szCs w:val="20"/>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48"/>
        <w:gridCol w:w="7774"/>
      </w:tblGrid>
      <w:tr w:rsidR="005206F6" w:rsidRPr="00351F52" w14:paraId="32C55E2B" w14:textId="77777777" w:rsidTr="00303F2E">
        <w:trPr>
          <w:trHeight w:val="300"/>
        </w:trPr>
        <w:tc>
          <w:tcPr>
            <w:tcW w:w="9622" w:type="dxa"/>
            <w:gridSpan w:val="2"/>
            <w:tcBorders>
              <w:top w:val="single" w:sz="6" w:space="0" w:color="auto"/>
              <w:left w:val="single" w:sz="6" w:space="0" w:color="auto"/>
              <w:bottom w:val="single" w:sz="6" w:space="0" w:color="auto"/>
              <w:right w:val="single" w:sz="6" w:space="0" w:color="auto"/>
            </w:tcBorders>
            <w:vAlign w:val="center"/>
            <w:hideMark/>
          </w:tcPr>
          <w:p w14:paraId="15D8A1D6" w14:textId="67D6C3DE" w:rsidR="005206F6" w:rsidRPr="00351F52" w:rsidRDefault="005206F6" w:rsidP="001941CC">
            <w:pPr>
              <w:pStyle w:val="paragraph"/>
              <w:ind w:left="360"/>
              <w:rPr>
                <w:rFonts w:ascii="Montserrat" w:hAnsi="Montserrat"/>
                <w:sz w:val="20"/>
                <w:szCs w:val="20"/>
              </w:rPr>
            </w:pPr>
            <w:r w:rsidRPr="00351F52">
              <w:rPr>
                <w:rFonts w:ascii="Montserrat" w:hAnsi="Montserrat"/>
                <w:b/>
                <w:bCs/>
                <w:sz w:val="20"/>
                <w:szCs w:val="20"/>
              </w:rPr>
              <w:t>Trečias kriterijus – „Paslaugą teikiančių asmenų patirtis įgyven</w:t>
            </w:r>
            <w:r w:rsidR="00DF23D5">
              <w:rPr>
                <w:rFonts w:ascii="Montserrat" w:hAnsi="Montserrat"/>
                <w:b/>
                <w:bCs/>
                <w:sz w:val="20"/>
                <w:szCs w:val="20"/>
              </w:rPr>
              <w:t>di</w:t>
            </w:r>
            <w:r w:rsidR="004127A7">
              <w:rPr>
                <w:rFonts w:ascii="Montserrat" w:hAnsi="Montserrat"/>
                <w:b/>
                <w:bCs/>
                <w:sz w:val="20"/>
                <w:szCs w:val="20"/>
              </w:rPr>
              <w:t>n</w:t>
            </w:r>
            <w:r w:rsidRPr="00351F52">
              <w:rPr>
                <w:rFonts w:ascii="Montserrat" w:hAnsi="Montserrat"/>
                <w:b/>
                <w:bCs/>
                <w:sz w:val="20"/>
                <w:szCs w:val="20"/>
              </w:rPr>
              <w:t>ant integruotos komunikacijos paslaugas“ (T</w:t>
            </w:r>
            <w:r w:rsidRPr="00351F52">
              <w:rPr>
                <w:rFonts w:ascii="Montserrat" w:hAnsi="Montserrat"/>
                <w:b/>
                <w:bCs/>
                <w:sz w:val="20"/>
                <w:szCs w:val="20"/>
                <w:vertAlign w:val="subscript"/>
              </w:rPr>
              <w:t>2</w:t>
            </w:r>
            <w:r w:rsidRPr="00351F52">
              <w:rPr>
                <w:rFonts w:ascii="Montserrat" w:hAnsi="Montserrat"/>
                <w:b/>
                <w:bCs/>
                <w:sz w:val="20"/>
                <w:szCs w:val="20"/>
              </w:rPr>
              <w:t>).</w:t>
            </w:r>
            <w:r w:rsidRPr="00351F52">
              <w:rPr>
                <w:rFonts w:ascii="Montserrat" w:hAnsi="Montserrat"/>
                <w:sz w:val="20"/>
                <w:szCs w:val="20"/>
              </w:rPr>
              <w:t> </w:t>
            </w:r>
          </w:p>
        </w:tc>
      </w:tr>
      <w:tr w:rsidR="001750D1" w:rsidRPr="00351F52" w14:paraId="5F56C76B" w14:textId="77777777" w:rsidTr="00303F2E">
        <w:trPr>
          <w:trHeight w:val="300"/>
        </w:trPr>
        <w:tc>
          <w:tcPr>
            <w:tcW w:w="9622" w:type="dxa"/>
            <w:gridSpan w:val="2"/>
            <w:tcBorders>
              <w:top w:val="single" w:sz="6" w:space="0" w:color="auto"/>
              <w:left w:val="single" w:sz="6" w:space="0" w:color="auto"/>
              <w:bottom w:val="single" w:sz="6" w:space="0" w:color="auto"/>
              <w:right w:val="single" w:sz="6" w:space="0" w:color="auto"/>
            </w:tcBorders>
            <w:vAlign w:val="center"/>
          </w:tcPr>
          <w:p w14:paraId="44F0A781" w14:textId="3516593F" w:rsidR="001750D1" w:rsidRPr="00351F52" w:rsidRDefault="001750D1" w:rsidP="001941CC">
            <w:pPr>
              <w:pStyle w:val="paragraph"/>
              <w:ind w:left="360"/>
              <w:rPr>
                <w:rFonts w:ascii="Montserrat" w:hAnsi="Montserrat"/>
                <w:b/>
                <w:bCs/>
                <w:sz w:val="20"/>
                <w:szCs w:val="20"/>
              </w:rPr>
            </w:pPr>
          </w:p>
        </w:tc>
      </w:tr>
      <w:tr w:rsidR="005206F6" w:rsidRPr="00351F52" w14:paraId="71AAEA7D" w14:textId="77777777" w:rsidTr="00303F2E">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721C2253" w14:textId="2D3FED7C"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0 balų</w:t>
            </w:r>
          </w:p>
        </w:tc>
        <w:tc>
          <w:tcPr>
            <w:tcW w:w="7774" w:type="dxa"/>
            <w:tcBorders>
              <w:top w:val="single" w:sz="6" w:space="0" w:color="auto"/>
              <w:left w:val="single" w:sz="6" w:space="0" w:color="auto"/>
              <w:bottom w:val="single" w:sz="6" w:space="0" w:color="auto"/>
              <w:right w:val="single" w:sz="6" w:space="0" w:color="auto"/>
            </w:tcBorders>
            <w:vAlign w:val="center"/>
            <w:hideMark/>
          </w:tcPr>
          <w:p w14:paraId="3C5DB30E" w14:textId="08867010"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Komunikacijos projektų kiekis – 0</w:t>
            </w:r>
          </w:p>
        </w:tc>
      </w:tr>
      <w:tr w:rsidR="005206F6" w:rsidRPr="00351F52" w14:paraId="14B3BB76" w14:textId="77777777" w:rsidTr="00303F2E">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44F2A569" w14:textId="2885CA44"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1 balas</w:t>
            </w:r>
          </w:p>
        </w:tc>
        <w:tc>
          <w:tcPr>
            <w:tcW w:w="7774" w:type="dxa"/>
            <w:tcBorders>
              <w:top w:val="single" w:sz="6" w:space="0" w:color="auto"/>
              <w:left w:val="single" w:sz="6" w:space="0" w:color="auto"/>
              <w:bottom w:val="single" w:sz="6" w:space="0" w:color="auto"/>
              <w:right w:val="single" w:sz="6" w:space="0" w:color="auto"/>
            </w:tcBorders>
            <w:vAlign w:val="center"/>
            <w:hideMark/>
          </w:tcPr>
          <w:p w14:paraId="2BC08B7B" w14:textId="2FAD4BE0"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Komunikacijos projektų kiekis – 1</w:t>
            </w:r>
          </w:p>
        </w:tc>
      </w:tr>
      <w:tr w:rsidR="005206F6" w:rsidRPr="00351F52" w14:paraId="5A046092" w14:textId="77777777" w:rsidTr="00303F2E">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4E2B662C" w14:textId="26449A8E"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2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71FB8AAF" w14:textId="30EA0CAF"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Komunikacijos projektų kiekis – 2</w:t>
            </w:r>
          </w:p>
        </w:tc>
      </w:tr>
      <w:tr w:rsidR="005206F6" w:rsidRPr="00351F52" w14:paraId="3A55F581" w14:textId="77777777" w:rsidTr="00303F2E">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74F9AAC3" w14:textId="1DF559E9"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3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2918DFFF" w14:textId="68870C4B"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Komunikacijos projektų kiekis – 3</w:t>
            </w:r>
          </w:p>
        </w:tc>
      </w:tr>
      <w:tr w:rsidR="005206F6" w:rsidRPr="00351F52" w14:paraId="57639BE0" w14:textId="77777777" w:rsidTr="00303F2E">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0EB834BA" w14:textId="1FEF927B"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4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4BCB7566" w14:textId="44D34E7A"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Komunikacijos projektų kiekis – 4</w:t>
            </w:r>
          </w:p>
        </w:tc>
      </w:tr>
      <w:tr w:rsidR="005206F6" w:rsidRPr="00351F52" w14:paraId="5403D160" w14:textId="77777777" w:rsidTr="00303F2E">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235FC7B4" w14:textId="79767755"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5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2C7D0A60" w14:textId="50CCEFFD"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Komunikacijos projektų kiekis – 5</w:t>
            </w:r>
          </w:p>
        </w:tc>
      </w:tr>
      <w:tr w:rsidR="005206F6" w:rsidRPr="00351F52" w14:paraId="5A04C915" w14:textId="77777777" w:rsidTr="00303F2E">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31843B2C" w14:textId="611F9D57"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6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38DEE505" w14:textId="14E40A0B"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Komunikacijos projektų kiekis – 6</w:t>
            </w:r>
          </w:p>
        </w:tc>
      </w:tr>
      <w:tr w:rsidR="005206F6" w:rsidRPr="00351F52" w14:paraId="79CDDC9F" w14:textId="77777777" w:rsidTr="00303F2E">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04A3036C" w14:textId="0B621001"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7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7CC70313" w14:textId="4C0CBF31"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Komunikacijos projektų kiekis – 7</w:t>
            </w:r>
          </w:p>
        </w:tc>
      </w:tr>
      <w:tr w:rsidR="005206F6" w:rsidRPr="00351F52" w14:paraId="59D0D92B" w14:textId="77777777" w:rsidTr="00303F2E">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6995AF2E" w14:textId="200FA9EC"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8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2E6E5573" w14:textId="13F68486"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Komunikacijos projektų kiekis – 8</w:t>
            </w:r>
          </w:p>
        </w:tc>
      </w:tr>
      <w:tr w:rsidR="005206F6" w:rsidRPr="00351F52" w14:paraId="74005CFF" w14:textId="77777777" w:rsidTr="00303F2E">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3C282FE5" w14:textId="7346CE96"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9 balai</w:t>
            </w:r>
          </w:p>
        </w:tc>
        <w:tc>
          <w:tcPr>
            <w:tcW w:w="7774" w:type="dxa"/>
            <w:tcBorders>
              <w:top w:val="single" w:sz="6" w:space="0" w:color="auto"/>
              <w:left w:val="single" w:sz="6" w:space="0" w:color="auto"/>
              <w:bottom w:val="single" w:sz="6" w:space="0" w:color="auto"/>
              <w:right w:val="single" w:sz="6" w:space="0" w:color="auto"/>
            </w:tcBorders>
            <w:vAlign w:val="center"/>
            <w:hideMark/>
          </w:tcPr>
          <w:p w14:paraId="6CC245E5" w14:textId="7E703C63"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Komunikacijos projektų kiekis – 9</w:t>
            </w:r>
          </w:p>
        </w:tc>
      </w:tr>
      <w:tr w:rsidR="005206F6" w:rsidRPr="00351F52" w14:paraId="3D1FCABC" w14:textId="77777777" w:rsidTr="00303F2E">
        <w:trPr>
          <w:trHeight w:val="300"/>
        </w:trPr>
        <w:tc>
          <w:tcPr>
            <w:tcW w:w="1848" w:type="dxa"/>
            <w:tcBorders>
              <w:top w:val="single" w:sz="6" w:space="0" w:color="auto"/>
              <w:left w:val="single" w:sz="6" w:space="0" w:color="auto"/>
              <w:bottom w:val="single" w:sz="6" w:space="0" w:color="auto"/>
              <w:right w:val="single" w:sz="6" w:space="0" w:color="auto"/>
            </w:tcBorders>
            <w:vAlign w:val="center"/>
            <w:hideMark/>
          </w:tcPr>
          <w:p w14:paraId="4CFC97C0" w14:textId="32C99162" w:rsidR="005206F6" w:rsidRPr="00351F52" w:rsidRDefault="005206F6" w:rsidP="00303F2E">
            <w:pPr>
              <w:pStyle w:val="paragraph"/>
              <w:ind w:left="360"/>
              <w:jc w:val="center"/>
              <w:rPr>
                <w:rFonts w:ascii="Montserrat" w:hAnsi="Montserrat"/>
                <w:sz w:val="20"/>
                <w:szCs w:val="20"/>
              </w:rPr>
            </w:pPr>
            <w:r w:rsidRPr="00351F52">
              <w:rPr>
                <w:rFonts w:ascii="Montserrat" w:hAnsi="Montserrat"/>
                <w:sz w:val="20"/>
                <w:szCs w:val="20"/>
              </w:rPr>
              <w:t>10 balų</w:t>
            </w:r>
          </w:p>
        </w:tc>
        <w:tc>
          <w:tcPr>
            <w:tcW w:w="7774" w:type="dxa"/>
            <w:tcBorders>
              <w:top w:val="single" w:sz="6" w:space="0" w:color="auto"/>
              <w:left w:val="single" w:sz="6" w:space="0" w:color="auto"/>
              <w:bottom w:val="single" w:sz="6" w:space="0" w:color="auto"/>
              <w:right w:val="single" w:sz="6" w:space="0" w:color="auto"/>
            </w:tcBorders>
            <w:vAlign w:val="center"/>
            <w:hideMark/>
          </w:tcPr>
          <w:p w14:paraId="115676FF" w14:textId="755E9C33" w:rsidR="005206F6" w:rsidRPr="00351F52" w:rsidRDefault="00930BC9" w:rsidP="00303F2E">
            <w:pPr>
              <w:pStyle w:val="paragraph"/>
              <w:ind w:left="360"/>
              <w:jc w:val="center"/>
              <w:rPr>
                <w:rFonts w:ascii="Montserrat" w:hAnsi="Montserrat"/>
                <w:sz w:val="20"/>
                <w:szCs w:val="20"/>
              </w:rPr>
            </w:pPr>
            <w:r w:rsidRPr="00351F52">
              <w:rPr>
                <w:rFonts w:ascii="Montserrat" w:hAnsi="Montserrat"/>
                <w:sz w:val="20"/>
                <w:szCs w:val="20"/>
              </w:rPr>
              <w:t xml:space="preserve">                   </w:t>
            </w:r>
            <w:r w:rsidR="008E7BBA" w:rsidRPr="00351F52">
              <w:rPr>
                <w:rFonts w:ascii="Montserrat" w:hAnsi="Montserrat"/>
                <w:sz w:val="20"/>
                <w:szCs w:val="20"/>
              </w:rPr>
              <w:t xml:space="preserve">    </w:t>
            </w:r>
            <w:r w:rsidR="005206F6" w:rsidRPr="00351F52">
              <w:rPr>
                <w:rFonts w:ascii="Montserrat" w:hAnsi="Montserrat"/>
                <w:sz w:val="20"/>
                <w:szCs w:val="20"/>
              </w:rPr>
              <w:t>Komunikacijos projektų kiekis – 10 ir daugiau</w:t>
            </w:r>
            <w:r w:rsidRPr="00351F52">
              <w:rPr>
                <w:rFonts w:ascii="Montserrat" w:hAnsi="Montserrat"/>
                <w:sz w:val="20"/>
                <w:szCs w:val="20"/>
              </w:rPr>
              <w:t>**</w:t>
            </w:r>
          </w:p>
        </w:tc>
      </w:tr>
    </w:tbl>
    <w:p w14:paraId="3A1BC801" w14:textId="77777777" w:rsidR="002973DA" w:rsidRPr="00351F52" w:rsidRDefault="002973DA" w:rsidP="002973DA">
      <w:pPr>
        <w:pStyle w:val="paragraph"/>
        <w:spacing w:before="0" w:beforeAutospacing="0" w:after="0" w:afterAutospacing="0"/>
        <w:ind w:left="360"/>
        <w:rPr>
          <w:rFonts w:ascii="Montserrat" w:hAnsi="Montserrat"/>
          <w:sz w:val="20"/>
          <w:szCs w:val="20"/>
        </w:rPr>
      </w:pPr>
    </w:p>
    <w:p w14:paraId="1D887534" w14:textId="77777777" w:rsidR="00655B3D" w:rsidRPr="00351F52" w:rsidRDefault="00655B3D" w:rsidP="00D6457D">
      <w:pPr>
        <w:pStyle w:val="paragraph"/>
        <w:spacing w:before="0" w:beforeAutospacing="0" w:after="0" w:afterAutospacing="0"/>
        <w:jc w:val="both"/>
        <w:rPr>
          <w:rFonts w:ascii="Montserrat" w:hAnsi="Montserrat"/>
          <w:sz w:val="20"/>
          <w:szCs w:val="20"/>
        </w:rPr>
      </w:pPr>
      <w:r w:rsidRPr="00351F52">
        <w:rPr>
          <w:rFonts w:ascii="Montserrat" w:hAnsi="Montserrat"/>
          <w:sz w:val="20"/>
          <w:szCs w:val="20"/>
        </w:rPr>
        <w:t xml:space="preserve">* Balai bus nustatomi vertinant tiekėjo kartu su pasiūlymu pateiktą siūlomo projekto vadovo įvykdytų integruotos komunikacijos projektų sąrašą. Sąraše turi būti nurodytas projekto užsakovas, projekto vykdymo pradžios ir pabaigos datos, projekto vertė (EUR be PVM), apibūdinimas (projekto tikslas (-ai), projektui komunikuoti pasitelktos priemonės, rezultatas), projekto užsakovo kontaktiniai duomenys (vardas, pavardė, telefono numeris, elektroninis paštas).      </w:t>
      </w:r>
    </w:p>
    <w:p w14:paraId="21C44339" w14:textId="2EE4E095" w:rsidR="00655B3D" w:rsidRPr="00351F52" w:rsidRDefault="00655B3D" w:rsidP="00D6457D">
      <w:pPr>
        <w:pStyle w:val="paragraph"/>
        <w:spacing w:before="0" w:beforeAutospacing="0" w:after="0" w:afterAutospacing="0"/>
        <w:jc w:val="both"/>
        <w:rPr>
          <w:rFonts w:ascii="Montserrat" w:hAnsi="Montserrat"/>
          <w:sz w:val="20"/>
          <w:szCs w:val="20"/>
        </w:rPr>
      </w:pPr>
      <w:r w:rsidRPr="00351F52">
        <w:rPr>
          <w:rFonts w:ascii="Montserrat" w:hAnsi="Montserrat"/>
          <w:sz w:val="20"/>
          <w:szCs w:val="20"/>
        </w:rPr>
        <w:t>** Pasiūlius daugiau nei 10 komunikacijos projektų papildomi balai nebus skiriami.</w:t>
      </w:r>
    </w:p>
    <w:p w14:paraId="06812509" w14:textId="77777777" w:rsidR="008E7BBA" w:rsidRPr="00351F52" w:rsidRDefault="008E7BBA" w:rsidP="00D6457D">
      <w:pPr>
        <w:pStyle w:val="paragraph"/>
        <w:spacing w:before="0" w:beforeAutospacing="0" w:after="0" w:afterAutospacing="0"/>
        <w:jc w:val="both"/>
        <w:rPr>
          <w:rFonts w:ascii="Montserrat" w:hAnsi="Montserrat"/>
          <w:sz w:val="20"/>
          <w:szCs w:val="20"/>
        </w:rPr>
      </w:pPr>
    </w:p>
    <w:p w14:paraId="3EA1AB26" w14:textId="77777777" w:rsidR="00BA0471" w:rsidRPr="00351F52" w:rsidRDefault="007538A2" w:rsidP="00D6457D">
      <w:pPr>
        <w:pStyle w:val="paragraph"/>
        <w:spacing w:before="0" w:beforeAutospacing="0" w:after="0" w:afterAutospacing="0"/>
        <w:ind w:left="360"/>
        <w:jc w:val="both"/>
        <w:rPr>
          <w:rFonts w:ascii="Montserrat" w:hAnsi="Montserrat"/>
          <w:sz w:val="20"/>
          <w:szCs w:val="20"/>
        </w:rPr>
      </w:pPr>
      <w:r w:rsidRPr="00351F52">
        <w:rPr>
          <w:rFonts w:ascii="Montserrat" w:hAnsi="Montserrat"/>
          <w:sz w:val="20"/>
          <w:szCs w:val="20"/>
        </w:rPr>
        <w:t>10</w:t>
      </w:r>
      <w:r w:rsidR="005206F6" w:rsidRPr="00351F52">
        <w:rPr>
          <w:rFonts w:ascii="Montserrat" w:hAnsi="Montserrat"/>
          <w:sz w:val="20"/>
          <w:szCs w:val="20"/>
        </w:rPr>
        <w:t>.</w:t>
      </w:r>
      <w:r w:rsidRPr="00351F52">
        <w:rPr>
          <w:rFonts w:ascii="Montserrat" w:hAnsi="Montserrat"/>
          <w:sz w:val="20"/>
          <w:szCs w:val="20"/>
        </w:rPr>
        <w:t xml:space="preserve"> </w:t>
      </w:r>
      <w:r w:rsidR="005206F6" w:rsidRPr="00351F52">
        <w:rPr>
          <w:rFonts w:ascii="Montserrat" w:hAnsi="Montserrat"/>
          <w:sz w:val="20"/>
          <w:szCs w:val="20"/>
        </w:rPr>
        <w:t xml:space="preserve">Tuo atveju, jei vertinant pasiūlymus daugiausiai balų surinkusio (-io) dalyvio (-ių) </w:t>
      </w:r>
    </w:p>
    <w:p w14:paraId="3CC98ED1" w14:textId="1296CF76" w:rsidR="005206F6" w:rsidRPr="00351F52" w:rsidRDefault="005206F6" w:rsidP="00D6457D">
      <w:pPr>
        <w:pStyle w:val="paragraph"/>
        <w:spacing w:before="0" w:beforeAutospacing="0" w:after="0" w:afterAutospacing="0"/>
        <w:jc w:val="both"/>
        <w:rPr>
          <w:rFonts w:ascii="Montserrat" w:hAnsi="Montserrat"/>
          <w:sz w:val="20"/>
          <w:szCs w:val="20"/>
        </w:rPr>
      </w:pPr>
      <w:r w:rsidRPr="00351F52">
        <w:rPr>
          <w:rFonts w:ascii="Montserrat" w:hAnsi="Montserrat"/>
          <w:sz w:val="20"/>
          <w:szCs w:val="20"/>
        </w:rPr>
        <w:t>pasiūlymas (-ai) atmetamas (-i), bus perskaičiuojami kitų dalyvių surinkti ekonominio naudingumo balai. </w:t>
      </w:r>
    </w:p>
    <w:p w14:paraId="1B78C344" w14:textId="5BF54CFA" w:rsidR="005206F6" w:rsidRPr="00351F52" w:rsidRDefault="007538A2" w:rsidP="00D6457D">
      <w:pPr>
        <w:pStyle w:val="paragraph"/>
        <w:ind w:left="360"/>
        <w:jc w:val="both"/>
        <w:rPr>
          <w:rFonts w:ascii="Montserrat" w:hAnsi="Montserrat"/>
          <w:sz w:val="20"/>
          <w:szCs w:val="20"/>
        </w:rPr>
      </w:pPr>
      <w:r w:rsidRPr="00351F52">
        <w:rPr>
          <w:rFonts w:ascii="Montserrat" w:hAnsi="Montserrat"/>
          <w:sz w:val="20"/>
          <w:szCs w:val="20"/>
        </w:rPr>
        <w:t>11.</w:t>
      </w:r>
      <w:r w:rsidR="005206F6" w:rsidRPr="00351F52">
        <w:rPr>
          <w:rFonts w:ascii="Montserrat" w:hAnsi="Montserrat"/>
          <w:sz w:val="20"/>
          <w:szCs w:val="20"/>
        </w:rPr>
        <w:t xml:space="preserve"> Kriterijų balai apvalinami paliekant 2 (du) skaitmenis po kablelio. </w:t>
      </w:r>
    </w:p>
    <w:p w14:paraId="02E7CB4B" w14:textId="77777777" w:rsidR="005206F6" w:rsidRPr="00351F52" w:rsidRDefault="005206F6" w:rsidP="005206F6">
      <w:pPr>
        <w:spacing w:after="0" w:line="240" w:lineRule="auto"/>
        <w:jc w:val="center"/>
        <w:rPr>
          <w:rFonts w:ascii="Montserrat" w:hAnsi="Montserrat"/>
          <w:sz w:val="20"/>
          <w:szCs w:val="20"/>
        </w:rPr>
      </w:pPr>
    </w:p>
    <w:p w14:paraId="116EA995" w14:textId="77777777" w:rsidR="005206F6" w:rsidRPr="00351F52" w:rsidRDefault="005206F6" w:rsidP="005206F6">
      <w:pPr>
        <w:spacing w:after="0" w:line="240" w:lineRule="auto"/>
        <w:ind w:right="263"/>
        <w:jc w:val="both"/>
        <w:rPr>
          <w:rFonts w:ascii="Montserrat" w:hAnsi="Montserrat" w:cs="Times New Roman"/>
          <w:b/>
          <w:color w:val="000000"/>
          <w:sz w:val="20"/>
          <w:szCs w:val="20"/>
          <w:lang w:eastAsia="lt-LT"/>
        </w:rPr>
      </w:pPr>
    </w:p>
    <w:p w14:paraId="096EDF7D" w14:textId="77777777" w:rsidR="00342E01" w:rsidRPr="00351F52" w:rsidRDefault="00342E01">
      <w:pPr>
        <w:rPr>
          <w:rFonts w:ascii="Montserrat" w:hAnsi="Montserrat"/>
          <w:sz w:val="20"/>
          <w:szCs w:val="20"/>
        </w:rPr>
      </w:pPr>
    </w:p>
    <w:sectPr w:rsidR="00342E01" w:rsidRPr="00351F52" w:rsidSect="005206F6">
      <w:headerReference w:type="default" r:id="rId14"/>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9372C" w14:textId="77777777" w:rsidR="00003351" w:rsidRDefault="00003351">
      <w:pPr>
        <w:spacing w:after="0" w:line="240" w:lineRule="auto"/>
      </w:pPr>
      <w:r>
        <w:separator/>
      </w:r>
    </w:p>
  </w:endnote>
  <w:endnote w:type="continuationSeparator" w:id="0">
    <w:p w14:paraId="74682261" w14:textId="77777777" w:rsidR="00003351" w:rsidRDefault="00003351">
      <w:pPr>
        <w:spacing w:after="0" w:line="240" w:lineRule="auto"/>
      </w:pPr>
      <w:r>
        <w:continuationSeparator/>
      </w:r>
    </w:p>
  </w:endnote>
  <w:endnote w:type="continuationNotice" w:id="1">
    <w:p w14:paraId="2EB03F0B" w14:textId="77777777" w:rsidR="00003351" w:rsidRDefault="000033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47AF7" w14:textId="77777777" w:rsidR="00003351" w:rsidRDefault="00003351">
      <w:pPr>
        <w:spacing w:after="0" w:line="240" w:lineRule="auto"/>
      </w:pPr>
      <w:r>
        <w:separator/>
      </w:r>
    </w:p>
  </w:footnote>
  <w:footnote w:type="continuationSeparator" w:id="0">
    <w:p w14:paraId="69E3C5B5" w14:textId="77777777" w:rsidR="00003351" w:rsidRDefault="00003351">
      <w:pPr>
        <w:spacing w:after="0" w:line="240" w:lineRule="auto"/>
      </w:pPr>
      <w:r>
        <w:continuationSeparator/>
      </w:r>
    </w:p>
  </w:footnote>
  <w:footnote w:type="continuationNotice" w:id="1">
    <w:p w14:paraId="34943974" w14:textId="77777777" w:rsidR="00003351" w:rsidRDefault="000033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EndPr/>
    <w:sdtContent>
      <w:p w14:paraId="38E4A5B3" w14:textId="77777777" w:rsidR="005206F6" w:rsidRDefault="005206F6">
        <w:pPr>
          <w:pStyle w:val="Header"/>
          <w:jc w:val="center"/>
        </w:pPr>
        <w:r>
          <w:fldChar w:fldCharType="begin"/>
        </w:r>
        <w:r>
          <w:instrText>PAGE   \* MERGEFORMAT</w:instrText>
        </w:r>
        <w:r>
          <w:fldChar w:fldCharType="separate"/>
        </w:r>
        <w:r>
          <w:rPr>
            <w:noProof/>
          </w:rPr>
          <w:t>29</w:t>
        </w:r>
        <w:r>
          <w:fldChar w:fldCharType="end"/>
        </w:r>
      </w:p>
    </w:sdtContent>
  </w:sdt>
  <w:p w14:paraId="36B59E8B" w14:textId="77777777" w:rsidR="005206F6" w:rsidRDefault="00520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5239E"/>
    <w:multiLevelType w:val="multilevel"/>
    <w:tmpl w:val="4992ED58"/>
    <w:lvl w:ilvl="0">
      <w:start w:val="7"/>
      <w:numFmt w:val="decimal"/>
      <w:lvlText w:val="%1."/>
      <w:lvlJc w:val="left"/>
      <w:pPr>
        <w:ind w:left="360" w:hanging="360"/>
      </w:pPr>
      <w:rPr>
        <w:rFonts w:hint="default"/>
        <w:b/>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C8C094A"/>
    <w:multiLevelType w:val="multilevel"/>
    <w:tmpl w:val="F5D0B37A"/>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1B942659"/>
    <w:multiLevelType w:val="multilevel"/>
    <w:tmpl w:val="C35E9F4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1E710D06"/>
    <w:multiLevelType w:val="hybridMultilevel"/>
    <w:tmpl w:val="9CB09D3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BF083C"/>
    <w:multiLevelType w:val="multilevel"/>
    <w:tmpl w:val="0D62AC34"/>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362571E3"/>
    <w:multiLevelType w:val="multilevel"/>
    <w:tmpl w:val="D15EA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46356B"/>
    <w:multiLevelType w:val="multilevel"/>
    <w:tmpl w:val="45BE1690"/>
    <w:lvl w:ilvl="0">
      <w:start w:val="1"/>
      <w:numFmt w:val="decimal"/>
      <w:lvlText w:val="%1."/>
      <w:lvlJc w:val="left"/>
      <w:pPr>
        <w:ind w:left="927"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8" w15:restartNumberingAfterBreak="0">
    <w:nsid w:val="6F9B6C5F"/>
    <w:multiLevelType w:val="multilevel"/>
    <w:tmpl w:val="6A386CF2"/>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70DA1E23"/>
    <w:multiLevelType w:val="hybridMultilevel"/>
    <w:tmpl w:val="9418CF0E"/>
    <w:lvl w:ilvl="0" w:tplc="5CAA3F7A">
      <w:start w:val="4"/>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0842132">
    <w:abstractNumId w:val="7"/>
  </w:num>
  <w:num w:numId="2" w16cid:durableId="281041852">
    <w:abstractNumId w:val="1"/>
  </w:num>
  <w:num w:numId="3" w16cid:durableId="1980181407">
    <w:abstractNumId w:val="8"/>
  </w:num>
  <w:num w:numId="4" w16cid:durableId="1249074944">
    <w:abstractNumId w:val="2"/>
  </w:num>
  <w:num w:numId="5" w16cid:durableId="1753235379">
    <w:abstractNumId w:val="5"/>
  </w:num>
  <w:num w:numId="6" w16cid:durableId="200703191">
    <w:abstractNumId w:val="3"/>
  </w:num>
  <w:num w:numId="7" w16cid:durableId="501547959">
    <w:abstractNumId w:val="9"/>
  </w:num>
  <w:num w:numId="8" w16cid:durableId="1355115080">
    <w:abstractNumId w:val="4"/>
  </w:num>
  <w:num w:numId="9" w16cid:durableId="1127889375">
    <w:abstractNumId w:val="6"/>
  </w:num>
  <w:num w:numId="10" w16cid:durableId="27219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64C"/>
    <w:rsid w:val="00003351"/>
    <w:rsid w:val="00027D38"/>
    <w:rsid w:val="00032A8B"/>
    <w:rsid w:val="00041A59"/>
    <w:rsid w:val="00045963"/>
    <w:rsid w:val="0005667A"/>
    <w:rsid w:val="00060D48"/>
    <w:rsid w:val="00083B54"/>
    <w:rsid w:val="00087722"/>
    <w:rsid w:val="000B3CB6"/>
    <w:rsid w:val="000C3D71"/>
    <w:rsid w:val="000D79BF"/>
    <w:rsid w:val="000E05C3"/>
    <w:rsid w:val="000E2670"/>
    <w:rsid w:val="000E2B64"/>
    <w:rsid w:val="001128E4"/>
    <w:rsid w:val="00130AE0"/>
    <w:rsid w:val="00135E0D"/>
    <w:rsid w:val="00144E04"/>
    <w:rsid w:val="001639D2"/>
    <w:rsid w:val="001750D1"/>
    <w:rsid w:val="00177785"/>
    <w:rsid w:val="00191061"/>
    <w:rsid w:val="00192628"/>
    <w:rsid w:val="001A19E6"/>
    <w:rsid w:val="001C2BBD"/>
    <w:rsid w:val="001C5F25"/>
    <w:rsid w:val="001E6B65"/>
    <w:rsid w:val="002443AF"/>
    <w:rsid w:val="002512FF"/>
    <w:rsid w:val="00252A6A"/>
    <w:rsid w:val="00294008"/>
    <w:rsid w:val="0029700A"/>
    <w:rsid w:val="002973DA"/>
    <w:rsid w:val="002B680C"/>
    <w:rsid w:val="002C6345"/>
    <w:rsid w:val="00303F2E"/>
    <w:rsid w:val="00311964"/>
    <w:rsid w:val="00342E01"/>
    <w:rsid w:val="00344A28"/>
    <w:rsid w:val="00350B33"/>
    <w:rsid w:val="00351F52"/>
    <w:rsid w:val="003670DD"/>
    <w:rsid w:val="00397117"/>
    <w:rsid w:val="003A4795"/>
    <w:rsid w:val="003B7BEB"/>
    <w:rsid w:val="003E316F"/>
    <w:rsid w:val="003F689B"/>
    <w:rsid w:val="0040096A"/>
    <w:rsid w:val="004127A7"/>
    <w:rsid w:val="00435B2E"/>
    <w:rsid w:val="0044146A"/>
    <w:rsid w:val="00475E6E"/>
    <w:rsid w:val="0047681E"/>
    <w:rsid w:val="00482836"/>
    <w:rsid w:val="004B1D8F"/>
    <w:rsid w:val="004D5D82"/>
    <w:rsid w:val="00512A3C"/>
    <w:rsid w:val="005206F6"/>
    <w:rsid w:val="00527185"/>
    <w:rsid w:val="00531749"/>
    <w:rsid w:val="00557664"/>
    <w:rsid w:val="005808B2"/>
    <w:rsid w:val="005B10C4"/>
    <w:rsid w:val="00630B58"/>
    <w:rsid w:val="0064439B"/>
    <w:rsid w:val="0064560C"/>
    <w:rsid w:val="00655B3D"/>
    <w:rsid w:val="00656409"/>
    <w:rsid w:val="00673CB3"/>
    <w:rsid w:val="00673D9D"/>
    <w:rsid w:val="00674124"/>
    <w:rsid w:val="0067566A"/>
    <w:rsid w:val="006839B4"/>
    <w:rsid w:val="00691146"/>
    <w:rsid w:val="006928B8"/>
    <w:rsid w:val="006B1820"/>
    <w:rsid w:val="0070334F"/>
    <w:rsid w:val="0071213E"/>
    <w:rsid w:val="007310CD"/>
    <w:rsid w:val="007425B2"/>
    <w:rsid w:val="0074604F"/>
    <w:rsid w:val="007538A2"/>
    <w:rsid w:val="00771176"/>
    <w:rsid w:val="007A02A1"/>
    <w:rsid w:val="007A5335"/>
    <w:rsid w:val="007A5488"/>
    <w:rsid w:val="007B19F7"/>
    <w:rsid w:val="007C1740"/>
    <w:rsid w:val="007E6EF0"/>
    <w:rsid w:val="007F20AB"/>
    <w:rsid w:val="007F464C"/>
    <w:rsid w:val="008061A9"/>
    <w:rsid w:val="008363BD"/>
    <w:rsid w:val="00850FE9"/>
    <w:rsid w:val="008616C1"/>
    <w:rsid w:val="0087712A"/>
    <w:rsid w:val="00895A37"/>
    <w:rsid w:val="008D7D7C"/>
    <w:rsid w:val="008E7294"/>
    <w:rsid w:val="008E7BBA"/>
    <w:rsid w:val="0090522A"/>
    <w:rsid w:val="0092078E"/>
    <w:rsid w:val="00930BC9"/>
    <w:rsid w:val="00945568"/>
    <w:rsid w:val="009524B5"/>
    <w:rsid w:val="009627AF"/>
    <w:rsid w:val="00967DFF"/>
    <w:rsid w:val="00982780"/>
    <w:rsid w:val="009844C7"/>
    <w:rsid w:val="0099317D"/>
    <w:rsid w:val="009C2806"/>
    <w:rsid w:val="00A161D9"/>
    <w:rsid w:val="00A23F6A"/>
    <w:rsid w:val="00A63EA9"/>
    <w:rsid w:val="00A8697F"/>
    <w:rsid w:val="00AB3966"/>
    <w:rsid w:val="00AC7394"/>
    <w:rsid w:val="00AD6CB6"/>
    <w:rsid w:val="00B03439"/>
    <w:rsid w:val="00B05E6D"/>
    <w:rsid w:val="00B1254E"/>
    <w:rsid w:val="00B1441B"/>
    <w:rsid w:val="00B26351"/>
    <w:rsid w:val="00B51320"/>
    <w:rsid w:val="00B71E79"/>
    <w:rsid w:val="00B77F67"/>
    <w:rsid w:val="00B8427C"/>
    <w:rsid w:val="00B95B02"/>
    <w:rsid w:val="00B97083"/>
    <w:rsid w:val="00BA0471"/>
    <w:rsid w:val="00BB5FC6"/>
    <w:rsid w:val="00BE4525"/>
    <w:rsid w:val="00C1417B"/>
    <w:rsid w:val="00C25823"/>
    <w:rsid w:val="00C27A70"/>
    <w:rsid w:val="00C33F75"/>
    <w:rsid w:val="00C45BA2"/>
    <w:rsid w:val="00C51A50"/>
    <w:rsid w:val="00C62B10"/>
    <w:rsid w:val="00C94593"/>
    <w:rsid w:val="00CA2BEE"/>
    <w:rsid w:val="00D47AB3"/>
    <w:rsid w:val="00D509A3"/>
    <w:rsid w:val="00D50D51"/>
    <w:rsid w:val="00D53381"/>
    <w:rsid w:val="00D6457D"/>
    <w:rsid w:val="00D90A77"/>
    <w:rsid w:val="00DD71D3"/>
    <w:rsid w:val="00DE203D"/>
    <w:rsid w:val="00DF23D5"/>
    <w:rsid w:val="00E123B3"/>
    <w:rsid w:val="00E207F6"/>
    <w:rsid w:val="00E27234"/>
    <w:rsid w:val="00E327B5"/>
    <w:rsid w:val="00E375A1"/>
    <w:rsid w:val="00E8719F"/>
    <w:rsid w:val="00EB5FC3"/>
    <w:rsid w:val="00EB64A3"/>
    <w:rsid w:val="00ED105D"/>
    <w:rsid w:val="00ED3C7C"/>
    <w:rsid w:val="00EE4BFD"/>
    <w:rsid w:val="00EF397E"/>
    <w:rsid w:val="00F2237A"/>
    <w:rsid w:val="00F41535"/>
    <w:rsid w:val="00F45091"/>
    <w:rsid w:val="00F64C93"/>
    <w:rsid w:val="00FA027A"/>
    <w:rsid w:val="00FB386B"/>
    <w:rsid w:val="00FD1BDC"/>
    <w:rsid w:val="00FD6491"/>
    <w:rsid w:val="00FD66FD"/>
    <w:rsid w:val="00FE50D0"/>
    <w:rsid w:val="00FF1E90"/>
    <w:rsid w:val="6B7907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D5D3B3"/>
  <w15:chartTrackingRefBased/>
  <w15:docId w15:val="{CEC4773D-53D6-4845-8491-A698BDC7D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6F6"/>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7F46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46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46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46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46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46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46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46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46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46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46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46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46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46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46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46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46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464C"/>
    <w:rPr>
      <w:rFonts w:eastAsiaTheme="majorEastAsia" w:cstheme="majorBidi"/>
      <w:color w:val="272727" w:themeColor="text1" w:themeTint="D8"/>
    </w:rPr>
  </w:style>
  <w:style w:type="paragraph" w:styleId="Title">
    <w:name w:val="Title"/>
    <w:basedOn w:val="Normal"/>
    <w:next w:val="Normal"/>
    <w:link w:val="TitleChar"/>
    <w:uiPriority w:val="10"/>
    <w:qFormat/>
    <w:rsid w:val="007F46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46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46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46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464C"/>
    <w:pPr>
      <w:spacing w:before="160"/>
      <w:jc w:val="center"/>
    </w:pPr>
    <w:rPr>
      <w:i/>
      <w:iCs/>
      <w:color w:val="404040" w:themeColor="text1" w:themeTint="BF"/>
    </w:rPr>
  </w:style>
  <w:style w:type="character" w:customStyle="1" w:styleId="QuoteChar">
    <w:name w:val="Quote Char"/>
    <w:basedOn w:val="DefaultParagraphFont"/>
    <w:link w:val="Quote"/>
    <w:uiPriority w:val="29"/>
    <w:rsid w:val="007F464C"/>
    <w:rPr>
      <w:i/>
      <w:iCs/>
      <w:color w:val="404040" w:themeColor="text1" w:themeTint="BF"/>
    </w:rPr>
  </w:style>
  <w:style w:type="paragraph" w:styleId="ListParagraph">
    <w:name w:val="List Paragraph"/>
    <w:basedOn w:val="Normal"/>
    <w:uiPriority w:val="34"/>
    <w:qFormat/>
    <w:rsid w:val="007F464C"/>
    <w:pPr>
      <w:ind w:left="720"/>
      <w:contextualSpacing/>
    </w:pPr>
  </w:style>
  <w:style w:type="character" w:styleId="IntenseEmphasis">
    <w:name w:val="Intense Emphasis"/>
    <w:basedOn w:val="DefaultParagraphFont"/>
    <w:uiPriority w:val="21"/>
    <w:qFormat/>
    <w:rsid w:val="007F464C"/>
    <w:rPr>
      <w:i/>
      <w:iCs/>
      <w:color w:val="0F4761" w:themeColor="accent1" w:themeShade="BF"/>
    </w:rPr>
  </w:style>
  <w:style w:type="paragraph" w:styleId="IntenseQuote">
    <w:name w:val="Intense Quote"/>
    <w:basedOn w:val="Normal"/>
    <w:next w:val="Normal"/>
    <w:link w:val="IntenseQuoteChar"/>
    <w:uiPriority w:val="30"/>
    <w:qFormat/>
    <w:rsid w:val="007F46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464C"/>
    <w:rPr>
      <w:i/>
      <w:iCs/>
      <w:color w:val="0F4761" w:themeColor="accent1" w:themeShade="BF"/>
    </w:rPr>
  </w:style>
  <w:style w:type="character" w:styleId="IntenseReference">
    <w:name w:val="Intense Reference"/>
    <w:basedOn w:val="DefaultParagraphFont"/>
    <w:uiPriority w:val="32"/>
    <w:qFormat/>
    <w:rsid w:val="007F464C"/>
    <w:rPr>
      <w:b/>
      <w:bCs/>
      <w:smallCaps/>
      <w:color w:val="0F4761" w:themeColor="accent1" w:themeShade="BF"/>
      <w:spacing w:val="5"/>
    </w:rPr>
  </w:style>
  <w:style w:type="paragraph" w:styleId="Header">
    <w:name w:val="header"/>
    <w:basedOn w:val="Normal"/>
    <w:link w:val="HeaderChar"/>
    <w:uiPriority w:val="99"/>
    <w:rsid w:val="005206F6"/>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5206F6"/>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5206F6"/>
    <w:rPr>
      <w:sz w:val="16"/>
      <w:szCs w:val="16"/>
    </w:rPr>
  </w:style>
  <w:style w:type="paragraph" w:styleId="CommentText">
    <w:name w:val="annotation text"/>
    <w:aliases w:val="Char3"/>
    <w:basedOn w:val="Normal"/>
    <w:link w:val="CommentTextChar"/>
    <w:uiPriority w:val="99"/>
    <w:unhideWhenUsed/>
    <w:rsid w:val="005206F6"/>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aliases w:val="Char3 Char"/>
    <w:basedOn w:val="DefaultParagraphFont"/>
    <w:link w:val="CommentText"/>
    <w:uiPriority w:val="99"/>
    <w:rsid w:val="005206F6"/>
    <w:rPr>
      <w:rFonts w:ascii="Times New Roman" w:eastAsia="Times New Roman" w:hAnsi="Times New Roman" w:cs="Times New Roman"/>
      <w:kern w:val="0"/>
      <w:sz w:val="20"/>
      <w:szCs w:val="20"/>
      <w:lang w:val="ru-RU"/>
      <w14:ligatures w14:val="none"/>
    </w:rPr>
  </w:style>
  <w:style w:type="paragraph" w:customStyle="1" w:styleId="paragraph">
    <w:name w:val="paragraph"/>
    <w:basedOn w:val="Normal"/>
    <w:rsid w:val="005206F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5206F6"/>
  </w:style>
  <w:style w:type="character" w:customStyle="1" w:styleId="eop">
    <w:name w:val="eop"/>
    <w:basedOn w:val="DefaultParagraphFont"/>
    <w:rsid w:val="005206F6"/>
  </w:style>
  <w:style w:type="paragraph" w:styleId="CommentSubject">
    <w:name w:val="annotation subject"/>
    <w:basedOn w:val="CommentText"/>
    <w:next w:val="CommentText"/>
    <w:link w:val="CommentSubjectChar"/>
    <w:uiPriority w:val="99"/>
    <w:semiHidden/>
    <w:unhideWhenUsed/>
    <w:rsid w:val="00FE50D0"/>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FE50D0"/>
    <w:rPr>
      <w:rFonts w:ascii="Times New Roman" w:eastAsiaTheme="minorEastAsia" w:hAnsi="Times New Roman" w:cs="Times New Roman"/>
      <w:b/>
      <w:bCs/>
      <w:kern w:val="0"/>
      <w:sz w:val="20"/>
      <w:szCs w:val="20"/>
      <w:lang w:val="ru-RU" w:eastAsia="zh-CN"/>
      <w14:ligatures w14:val="none"/>
    </w:rPr>
  </w:style>
  <w:style w:type="paragraph" w:styleId="Revision">
    <w:name w:val="Revision"/>
    <w:hidden/>
    <w:uiPriority w:val="99"/>
    <w:semiHidden/>
    <w:rsid w:val="00350B33"/>
    <w:pPr>
      <w:spacing w:after="0" w:line="240" w:lineRule="auto"/>
    </w:pPr>
    <w:rPr>
      <w:rFonts w:eastAsiaTheme="minorEastAsia"/>
      <w:kern w:val="0"/>
      <w:lang w:eastAsia="zh-CN"/>
      <w14:ligatures w14:val="none"/>
    </w:rPr>
  </w:style>
  <w:style w:type="paragraph" w:styleId="Footer">
    <w:name w:val="footer"/>
    <w:basedOn w:val="Normal"/>
    <w:link w:val="FooterChar"/>
    <w:uiPriority w:val="99"/>
    <w:semiHidden/>
    <w:unhideWhenUsed/>
    <w:rsid w:val="002973D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973DA"/>
    <w:rPr>
      <w:rFonts w:eastAsiaTheme="minorEastAsia"/>
      <w:kern w:val="0"/>
      <w:lang w:eastAsia="zh-CN"/>
      <w14:ligatures w14:val="none"/>
    </w:rPr>
  </w:style>
  <w:style w:type="table" w:customStyle="1" w:styleId="Lentelstinklelis3">
    <w:name w:val="Lentelės tinklelis3"/>
    <w:basedOn w:val="TableNormal"/>
    <w:next w:val="TableGrid"/>
    <w:rsid w:val="00B71E7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71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B386B"/>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5542BC-16B8-423E-823C-3AF079C95E08}">
  <ds:schemaRefs>
    <ds:schemaRef ds:uri="http://schemas.microsoft.com/sharepoint/v3/contenttype/forms"/>
  </ds:schemaRefs>
</ds:datastoreItem>
</file>

<file path=customXml/itemProps2.xml><?xml version="1.0" encoding="utf-8"?>
<ds:datastoreItem xmlns:ds="http://schemas.openxmlformats.org/officeDocument/2006/customXml" ds:itemID="{E9C13A8E-A53E-49B8-9080-F94E0345D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212BC-9265-4BE4-8427-C4E017B71EB1}">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2289</Words>
  <Characters>13050</Characters>
  <Application>Microsoft Office Word</Application>
  <DocSecurity>0</DocSecurity>
  <Lines>108</Lines>
  <Paragraphs>30</Paragraphs>
  <ScaleCrop>false</ScaleCrop>
  <Company/>
  <LinksUpToDate>false</LinksUpToDate>
  <CharactersWithSpaces>15309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Krušinskaitė</dc:creator>
  <cp:keywords/>
  <dc:description/>
  <cp:lastModifiedBy>Ona Babickienė</cp:lastModifiedBy>
  <cp:revision>22</cp:revision>
  <dcterms:created xsi:type="dcterms:W3CDTF">2025-10-15T13:24:00Z</dcterms:created>
  <dcterms:modified xsi:type="dcterms:W3CDTF">2025-11-10T07:17:00Z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